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C2" w:rsidRDefault="00570EC2" w:rsidP="00105A91">
      <w:pPr>
        <w:tabs>
          <w:tab w:val="center" w:pos="4536"/>
          <w:tab w:val="right" w:pos="9072"/>
        </w:tabs>
        <w:spacing w:after="0"/>
        <w:rPr>
          <w:rFonts w:eastAsia="Times New Roman" w:cs="Times New Roman"/>
          <w:b/>
          <w:sz w:val="20"/>
          <w:szCs w:val="16"/>
          <w:lang w:eastAsia="pl-PL"/>
        </w:rPr>
      </w:pPr>
    </w:p>
    <w:p w:rsidR="001B546D" w:rsidRPr="001B546D" w:rsidRDefault="001B546D" w:rsidP="00105A91">
      <w:pPr>
        <w:tabs>
          <w:tab w:val="center" w:pos="4536"/>
          <w:tab w:val="right" w:pos="9072"/>
        </w:tabs>
        <w:spacing w:after="0"/>
        <w:rPr>
          <w:rFonts w:eastAsia="Times New Roman" w:cs="Times New Roman"/>
          <w:b/>
          <w:sz w:val="18"/>
          <w:szCs w:val="16"/>
          <w:lang w:eastAsia="pl-PL"/>
        </w:rPr>
      </w:pPr>
      <w:r w:rsidRPr="001B546D">
        <w:rPr>
          <w:rFonts w:eastAsia="Times New Roman" w:cs="Times New Roman"/>
          <w:b/>
          <w:sz w:val="20"/>
          <w:szCs w:val="16"/>
          <w:lang w:eastAsia="pl-PL"/>
        </w:rPr>
        <w:t>Szanowni Państwo,</w:t>
      </w:r>
    </w:p>
    <w:p w:rsidR="00053E1B" w:rsidRPr="00053E1B" w:rsidRDefault="00053E1B" w:rsidP="00053E1B">
      <w:pPr>
        <w:spacing w:before="120"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Polskie Stowarzyszenie Menedżerów Budownictwa to organizacja zrzeszająca osoby  o wysokich zweryfikowanych kwalifikacjach zawodowych. </w:t>
      </w:r>
      <w:r w:rsidRPr="00053E1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Celem Stowarzyszenia jest przygotowywanie </w:t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               </w:t>
      </w:r>
      <w:r w:rsidRPr="00053E1B">
        <w:rPr>
          <w:rFonts w:ascii="Calibri" w:eastAsia="Times New Roman" w:hAnsi="Calibri" w:cs="Times New Roman"/>
          <w:iCs/>
          <w:sz w:val="18"/>
          <w:szCs w:val="18"/>
          <w:lang w:eastAsia="pl-PL"/>
        </w:rPr>
        <w:t>i promowanie polskich kadr budownictwa do działalności gospodarczej na rynku inwestycyj</w:t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>no-budowlanym Unii Europejskiej</w:t>
      </w: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</w:t>
      </w:r>
    </w:p>
    <w:p w:rsidR="00053E1B" w:rsidRDefault="00053E1B" w:rsidP="00053E1B">
      <w:pPr>
        <w:spacing w:before="120"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>Jak co roku, odpowiadając na zapotrzebowanie członków i sympatyków Stowarzyszenia, działając wspólnie z Wydziałem Inżynierii Lądowej Politechniki Warszawskiej,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organizujemy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</w:t>
      </w: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>w Mazurskim Centrum Kongresowym  w Hotelu „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Gołębiewski” w Mikołajkach</w:t>
      </w:r>
    </w:p>
    <w:p w:rsidR="00053E1B" w:rsidRPr="00053E1B" w:rsidRDefault="00053E1B" w:rsidP="00C2327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b/>
          <w:sz w:val="18"/>
          <w:szCs w:val="18"/>
          <w:lang w:eastAsia="pl-PL"/>
        </w:rPr>
        <w:t>XX Jubileuszową Konferencję na temat:</w:t>
      </w:r>
    </w:p>
    <w:p w:rsidR="00053E1B" w:rsidRPr="00053E1B" w:rsidRDefault="00053E1B" w:rsidP="00053E1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„Partnerstwo publiczno-prywatne szansą na finansowanie rozwoju regionalnego.</w:t>
      </w:r>
    </w:p>
    <w:p w:rsidR="00053E1B" w:rsidRPr="00053E1B" w:rsidRDefault="00053E1B" w:rsidP="00053E1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Przedsiębiorstwo budowlane - inwestor - samorząd”</w:t>
      </w:r>
    </w:p>
    <w:p w:rsidR="00053E1B" w:rsidRPr="00053E1B" w:rsidRDefault="00053E1B" w:rsidP="00053E1B">
      <w:pPr>
        <w:spacing w:before="120"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Znowelizowana Ustawa o partnerstwie publiczno-prywatnym, opracowana w oparciu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</w:t>
      </w: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>o wieloletnie doświadczenie, eliminuje wiele niejasności w istniejących zapisach prawa, stając się istotnym instrumentem finansowania inwestycji dla samorządów, szczególnie w obliczu kończących się dotacji z Unii Europejskiej.</w:t>
      </w:r>
    </w:p>
    <w:p w:rsidR="00053E1B" w:rsidRPr="00053E1B" w:rsidRDefault="00053E1B" w:rsidP="00053E1B">
      <w:pPr>
        <w:spacing w:before="120" w:after="0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b/>
          <w:sz w:val="18"/>
          <w:szCs w:val="18"/>
          <w:lang w:eastAsia="pl-PL"/>
        </w:rPr>
        <w:t>Chcemy, aby konferencja stała się forum dyskusyjnym o współpracy partnerów realizujących</w:t>
      </w: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zadania w oparciu o ustawę</w:t>
      </w:r>
      <w:r w:rsidRPr="00053E1B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o partnerstwie publiczno-prywatnym.</w:t>
      </w:r>
    </w:p>
    <w:p w:rsidR="00053E1B" w:rsidRDefault="00053E1B" w:rsidP="00053E1B">
      <w:pPr>
        <w:spacing w:before="120"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Uczestnikami tego spotkania będą nie tylko przedsiębiorcy budowlani, inwestorzy, ale również przedstawiciele Rządu, władz samorządowych – Związku Miast Polskich, Związku Powiatów Polskich, Związku Gmin Wiejskich RP, Unii Metropolii Polskich. </w:t>
      </w:r>
    </w:p>
    <w:p w:rsidR="00053E1B" w:rsidRPr="00053E1B" w:rsidRDefault="00053E1B" w:rsidP="00053E1B">
      <w:pPr>
        <w:spacing w:before="120"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Udział w konferencji potwierdzili przedstawiciele Ministerstwa Inwestycji i Rozwoju, Urzędu Zamówień Publicznych, Banku Gospodarstwa Krajowego, prezesi znaczących na rynku polskim firm budowlanych, samorządowcy z całego kraju. </w:t>
      </w:r>
    </w:p>
    <w:p w:rsidR="00053E1B" w:rsidRPr="00053E1B" w:rsidRDefault="00053E1B" w:rsidP="00053E1B">
      <w:pPr>
        <w:spacing w:before="120"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>Serdecznie zapraszamy do udziału w XX Jubileuszowej Konferencji. Poza dawką ważnych, inspirujących informacji merytorycznych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oraz spotkania z ciekawymi ludźmi</w:t>
      </w:r>
      <w:r w:rsidR="00C2327F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mogą Państwo skorzystać z bogatego programu atrakcji oferowanych przez Hotel</w:t>
      </w:r>
      <w:r w:rsidR="00D01B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„Gołębiewski”</w:t>
      </w: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Zachęcamy </w:t>
      </w:r>
      <w:r w:rsidR="00D01B5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</w:t>
      </w:r>
      <w:r w:rsidRPr="00053E1B">
        <w:rPr>
          <w:rFonts w:ascii="Calibri" w:eastAsia="Times New Roman" w:hAnsi="Calibri" w:cs="Times New Roman"/>
          <w:sz w:val="18"/>
          <w:szCs w:val="18"/>
          <w:lang w:eastAsia="pl-PL"/>
        </w:rPr>
        <w:t>do wzięcia udziału  w wydarzeniu oraz o poinformowanie o nim innych, potencjalnie zainteresowanych osób.</w:t>
      </w:r>
    </w:p>
    <w:p w:rsidR="005618F9" w:rsidRPr="00F22E70" w:rsidRDefault="005618F9" w:rsidP="001B546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i/>
          <w:sz w:val="16"/>
          <w:lang w:eastAsia="pl-PL"/>
        </w:rPr>
      </w:pPr>
    </w:p>
    <w:p w:rsidR="001B546D" w:rsidRPr="00F22E70" w:rsidRDefault="00F22E70" w:rsidP="00105A91">
      <w:pPr>
        <w:tabs>
          <w:tab w:val="center" w:pos="4536"/>
          <w:tab w:val="right" w:pos="9072"/>
        </w:tabs>
        <w:spacing w:after="0" w:line="240" w:lineRule="auto"/>
        <w:ind w:left="4248"/>
        <w:jc w:val="both"/>
        <w:rPr>
          <w:rFonts w:eastAsia="Times New Roman" w:cs="Times New Roman"/>
          <w:i/>
          <w:sz w:val="18"/>
          <w:lang w:eastAsia="pl-PL"/>
        </w:rPr>
      </w:pPr>
      <w:r>
        <w:rPr>
          <w:rFonts w:eastAsia="Times New Roman" w:cs="Times New Roman"/>
          <w:i/>
          <w:sz w:val="18"/>
          <w:lang w:eastAsia="pl-PL"/>
        </w:rPr>
        <w:t xml:space="preserve">  </w:t>
      </w:r>
      <w:r w:rsidR="001B546D" w:rsidRPr="00C1412D">
        <w:rPr>
          <w:rFonts w:eastAsia="Times New Roman" w:cs="Times New Roman"/>
          <w:i/>
          <w:sz w:val="16"/>
          <w:lang w:eastAsia="pl-PL"/>
        </w:rPr>
        <w:t>mgr</w:t>
      </w:r>
      <w:r w:rsidR="001B546D" w:rsidRPr="00F22E70">
        <w:rPr>
          <w:rFonts w:eastAsia="Times New Roman" w:cs="Times New Roman"/>
          <w:i/>
          <w:sz w:val="18"/>
          <w:lang w:eastAsia="pl-PL"/>
        </w:rPr>
        <w:t xml:space="preserve"> Janusz Zaleski</w:t>
      </w:r>
      <w:r w:rsidR="001B546D" w:rsidRPr="00F22E70">
        <w:rPr>
          <w:rFonts w:eastAsia="Times New Roman" w:cs="Times New Roman"/>
          <w:i/>
          <w:sz w:val="16"/>
          <w:lang w:eastAsia="pl-PL"/>
        </w:rPr>
        <w:t xml:space="preserve"> EurBE</w:t>
      </w:r>
    </w:p>
    <w:p w:rsidR="001B546D" w:rsidRPr="00F22E70" w:rsidRDefault="001B546D" w:rsidP="00105A91">
      <w:pPr>
        <w:tabs>
          <w:tab w:val="center" w:pos="4536"/>
          <w:tab w:val="right" w:pos="9072"/>
        </w:tabs>
        <w:spacing w:after="0" w:line="240" w:lineRule="auto"/>
        <w:ind w:left="4248"/>
        <w:jc w:val="both"/>
        <w:rPr>
          <w:rFonts w:eastAsia="Times New Roman" w:cs="Times New Roman"/>
          <w:i/>
          <w:sz w:val="18"/>
          <w:lang w:eastAsia="pl-PL"/>
        </w:rPr>
      </w:pPr>
      <w:r w:rsidRPr="00F22E70">
        <w:rPr>
          <w:rFonts w:eastAsia="Times New Roman" w:cs="Times New Roman"/>
          <w:i/>
          <w:sz w:val="18"/>
          <w:lang w:eastAsia="pl-PL"/>
        </w:rPr>
        <w:t>Wiceprezes Zarządu PSMB</w:t>
      </w:r>
    </w:p>
    <w:p w:rsidR="00105A91" w:rsidRDefault="00105A91" w:rsidP="001B546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18"/>
          <w:lang w:eastAsia="pl-PL"/>
        </w:rPr>
      </w:pPr>
    </w:p>
    <w:p w:rsidR="00C1412D" w:rsidRPr="001B546D" w:rsidRDefault="00C1412D" w:rsidP="001B546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18"/>
          <w:lang w:eastAsia="pl-PL"/>
        </w:rPr>
      </w:pPr>
    </w:p>
    <w:p w:rsidR="00155685" w:rsidRPr="00C1412D" w:rsidRDefault="00155685" w:rsidP="00155685">
      <w:pPr>
        <w:spacing w:before="120" w:after="0"/>
        <w:jc w:val="both"/>
        <w:rPr>
          <w:rFonts w:ascii="Calibri" w:eastAsia="Times New Roman" w:hAnsi="Calibri" w:cs="Shruti"/>
          <w:sz w:val="16"/>
          <w:szCs w:val="20"/>
          <w:lang w:eastAsia="pl-PL"/>
        </w:rPr>
      </w:pPr>
      <w:r w:rsidRPr="00C1412D">
        <w:rPr>
          <w:rFonts w:ascii="Calibri" w:eastAsia="Times New Roman" w:hAnsi="Calibri" w:cs="Shruti"/>
          <w:sz w:val="18"/>
          <w:szCs w:val="20"/>
          <w:lang w:eastAsia="pl-PL"/>
        </w:rPr>
        <w:t>*</w:t>
      </w:r>
      <w:r w:rsidRPr="00C1412D">
        <w:rPr>
          <w:rFonts w:ascii="Calibri" w:eastAsia="Times New Roman" w:hAnsi="Calibri" w:cs="Shruti"/>
          <w:sz w:val="16"/>
          <w:szCs w:val="20"/>
          <w:lang w:eastAsia="pl-PL"/>
        </w:rPr>
        <w:t xml:space="preserve">Szczegółowe informacje o konferencji znajdują się </w:t>
      </w:r>
      <w:r w:rsidR="00A53537">
        <w:rPr>
          <w:rFonts w:ascii="Calibri" w:eastAsia="Times New Roman" w:hAnsi="Calibri" w:cs="Shruti"/>
          <w:sz w:val="16"/>
          <w:szCs w:val="20"/>
          <w:lang w:eastAsia="pl-PL"/>
        </w:rPr>
        <w:t xml:space="preserve">na </w:t>
      </w:r>
      <w:r w:rsidRPr="00C1412D">
        <w:rPr>
          <w:rFonts w:ascii="Calibri" w:eastAsia="Times New Roman" w:hAnsi="Calibri" w:cs="Shruti"/>
          <w:sz w:val="16"/>
          <w:szCs w:val="20"/>
          <w:lang w:eastAsia="pl-PL"/>
        </w:rPr>
        <w:t>stronie internetowej</w:t>
      </w:r>
      <w:r>
        <w:rPr>
          <w:rFonts w:ascii="Calibri" w:eastAsia="Times New Roman" w:hAnsi="Calibri" w:cs="Shruti"/>
          <w:sz w:val="16"/>
          <w:szCs w:val="20"/>
          <w:lang w:eastAsia="pl-PL"/>
        </w:rPr>
        <w:t xml:space="preserve"> Stowarzyszenia</w:t>
      </w:r>
      <w:r w:rsidRPr="00C1412D">
        <w:rPr>
          <w:rFonts w:ascii="Calibri" w:eastAsia="Times New Roman" w:hAnsi="Calibri" w:cs="Shruti"/>
          <w:sz w:val="16"/>
          <w:szCs w:val="20"/>
          <w:lang w:eastAsia="pl-PL"/>
        </w:rPr>
        <w:t xml:space="preserve">: </w:t>
      </w:r>
      <w:hyperlink r:id="rId8" w:history="1">
        <w:r w:rsidRPr="00155685">
          <w:rPr>
            <w:rFonts w:ascii="Calibri" w:eastAsia="Times New Roman" w:hAnsi="Calibri" w:cs="Shruti"/>
            <w:color w:val="0563C1"/>
            <w:sz w:val="18"/>
            <w:szCs w:val="20"/>
            <w:u w:val="single"/>
            <w:lang w:eastAsia="pl-PL"/>
          </w:rPr>
          <w:t>www.psmb.pl</w:t>
        </w:r>
      </w:hyperlink>
      <w:r w:rsidRPr="00155685">
        <w:rPr>
          <w:rFonts w:ascii="Calibri" w:eastAsia="Times New Roman" w:hAnsi="Calibri" w:cs="Shruti"/>
          <w:sz w:val="18"/>
          <w:szCs w:val="20"/>
          <w:lang w:eastAsia="pl-PL"/>
        </w:rPr>
        <w:t xml:space="preserve"> </w:t>
      </w:r>
    </w:p>
    <w:p w:rsidR="00C2327F" w:rsidRDefault="00C2327F" w:rsidP="003320CB">
      <w:pPr>
        <w:pStyle w:val="Nagwek"/>
        <w:rPr>
          <w:rFonts w:ascii="Palatino Linotype" w:hAnsi="Palatino Linotype" w:cs="Shruti"/>
          <w:b/>
          <w:sz w:val="16"/>
          <w:szCs w:val="20"/>
        </w:rPr>
      </w:pPr>
    </w:p>
    <w:p w:rsidR="00155685" w:rsidRDefault="00155685" w:rsidP="003320CB">
      <w:pPr>
        <w:pStyle w:val="Nagwek"/>
        <w:rPr>
          <w:rFonts w:ascii="Palatino Linotype" w:hAnsi="Palatino Linotype" w:cs="Shruti"/>
          <w:b/>
          <w:sz w:val="16"/>
          <w:szCs w:val="20"/>
        </w:rPr>
      </w:pPr>
    </w:p>
    <w:p w:rsidR="00155685" w:rsidRDefault="00155685" w:rsidP="003320CB">
      <w:pPr>
        <w:pStyle w:val="Nagwek"/>
        <w:rPr>
          <w:rFonts w:ascii="Palatino Linotype" w:hAnsi="Palatino Linotype" w:cs="Shruti"/>
          <w:b/>
          <w:sz w:val="16"/>
          <w:szCs w:val="20"/>
        </w:rPr>
      </w:pPr>
    </w:p>
    <w:p w:rsidR="001E3424" w:rsidRDefault="00F45229" w:rsidP="003320CB">
      <w:pPr>
        <w:pStyle w:val="Nagwek"/>
        <w:rPr>
          <w:rFonts w:ascii="Palatino Linotype" w:hAnsi="Palatino Linotype" w:cs="Shruti"/>
          <w:b/>
          <w:sz w:val="16"/>
          <w:szCs w:val="20"/>
        </w:rPr>
      </w:pPr>
      <w:r w:rsidRPr="00F45229">
        <w:rPr>
          <w:rFonts w:ascii="Palatino Linotype" w:hAnsi="Palatino Linotype" w:cs="Shruti"/>
          <w:b/>
          <w:noProof/>
          <w:sz w:val="16"/>
          <w:szCs w:val="20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11430</wp:posOffset>
            </wp:positionV>
            <wp:extent cx="1949450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27" name="Obraz 27" descr="C:\Users\psmb\AppData\Local\Microsoft\Windows\Temporary Internet Files\Content.Outlook\UG3QDUHF\PSMB logoty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mb\AppData\Local\Microsoft\Windows\Temporary Internet Files\Content.Outlook\UG3QDUHF\PSMB logotyp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E8A" w:rsidRDefault="007D219F" w:rsidP="003320CB">
      <w:pPr>
        <w:pStyle w:val="Nagwek"/>
        <w:rPr>
          <w:rFonts w:ascii="Palatino Linotype" w:hAnsi="Palatino Linotype" w:cs="Shruti"/>
          <w:b/>
          <w:sz w:val="16"/>
          <w:szCs w:val="20"/>
        </w:rPr>
      </w:pPr>
      <w:r>
        <w:rPr>
          <w:rFonts w:ascii="Palatino Linotype" w:hAnsi="Palatino Linotype" w:cs="Shruti"/>
          <w:b/>
          <w:sz w:val="16"/>
          <w:szCs w:val="20"/>
        </w:rPr>
        <w:t xml:space="preserve"> </w:t>
      </w:r>
    </w:p>
    <w:p w:rsidR="00B21877" w:rsidRPr="00AB650E" w:rsidRDefault="00E262DE" w:rsidP="003320CB">
      <w:pPr>
        <w:pStyle w:val="Nagwek"/>
        <w:rPr>
          <w:rFonts w:ascii="Palatino Linotype" w:hAnsi="Palatino Linotype" w:cs="Shruti"/>
          <w:i/>
          <w:sz w:val="20"/>
          <w:szCs w:val="20"/>
        </w:rPr>
      </w:pPr>
      <w:r w:rsidRPr="004F2555">
        <w:rPr>
          <w:rFonts w:ascii="Palatino Linotype" w:hAnsi="Palatino Linotype" w:cs="Shruti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166370</wp:posOffset>
            </wp:positionV>
            <wp:extent cx="1503045" cy="371475"/>
            <wp:effectExtent l="0" t="0" r="0" b="0"/>
            <wp:wrapThrough wrapText="bothSides">
              <wp:wrapPolygon edited="0">
                <wp:start x="548" y="0"/>
                <wp:lineTo x="0" y="2215"/>
                <wp:lineTo x="0" y="15508"/>
                <wp:lineTo x="1095" y="17723"/>
                <wp:lineTo x="4106" y="21046"/>
                <wp:lineTo x="4654" y="21046"/>
                <wp:lineTo x="16973" y="21046"/>
                <wp:lineTo x="21354" y="17723"/>
                <wp:lineTo x="21354" y="7754"/>
                <wp:lineTo x="12867" y="0"/>
                <wp:lineTo x="548" y="0"/>
              </wp:wrapPolygon>
            </wp:wrapThrough>
            <wp:docPr id="12" name="Obraz 12" descr="C:\Users\psmb\Documents\logo\WIL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Documents\logo\WIL-zna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28E" w:rsidRDefault="00C5628E" w:rsidP="00626E8A">
      <w:pPr>
        <w:pStyle w:val="Nagwek"/>
        <w:rPr>
          <w:rFonts w:ascii="Palatino Linotype" w:hAnsi="Palatino Linotype" w:cs="Shruti"/>
          <w:b/>
          <w:sz w:val="10"/>
          <w:szCs w:val="16"/>
        </w:rPr>
      </w:pPr>
    </w:p>
    <w:p w:rsidR="003320CB" w:rsidRPr="00275FDD" w:rsidRDefault="003320CB" w:rsidP="00FB30D1">
      <w:pPr>
        <w:pStyle w:val="Nagwek"/>
        <w:jc w:val="center"/>
        <w:rPr>
          <w:rFonts w:ascii="Palatino Linotype" w:hAnsi="Palatino Linotype" w:cs="Shruti"/>
          <w:b/>
          <w:sz w:val="6"/>
          <w:szCs w:val="16"/>
        </w:rPr>
      </w:pPr>
    </w:p>
    <w:p w:rsidR="00D31241" w:rsidRPr="00B21877" w:rsidRDefault="00D31241" w:rsidP="004F2555">
      <w:pPr>
        <w:pStyle w:val="Nagwek"/>
        <w:jc w:val="center"/>
        <w:rPr>
          <w:rFonts w:ascii="Palatino Linotype" w:hAnsi="Palatino Linotype" w:cs="Shruti"/>
          <w:b/>
          <w:sz w:val="16"/>
          <w:szCs w:val="16"/>
        </w:rPr>
      </w:pPr>
    </w:p>
    <w:p w:rsidR="00D31241" w:rsidRPr="00844BCD" w:rsidRDefault="00D31241" w:rsidP="00FB30D1">
      <w:pPr>
        <w:pStyle w:val="Nagwek"/>
        <w:jc w:val="center"/>
        <w:rPr>
          <w:rFonts w:ascii="Palatino Linotype" w:hAnsi="Palatino Linotype" w:cs="Shruti"/>
          <w:b/>
          <w:sz w:val="8"/>
          <w:szCs w:val="20"/>
        </w:rPr>
      </w:pPr>
    </w:p>
    <w:p w:rsidR="00C5628E" w:rsidRPr="0034319E" w:rsidRDefault="00C5628E" w:rsidP="00D36BCD">
      <w:pPr>
        <w:pStyle w:val="Nagwek"/>
        <w:jc w:val="center"/>
        <w:rPr>
          <w:rFonts w:ascii="Palatino Linotype" w:hAnsi="Palatino Linotype" w:cs="Shruti"/>
          <w:b/>
          <w:sz w:val="8"/>
          <w:szCs w:val="20"/>
        </w:rPr>
      </w:pPr>
    </w:p>
    <w:p w:rsidR="00275FDD" w:rsidRPr="001028FD" w:rsidRDefault="00275FDD" w:rsidP="00167399">
      <w:pPr>
        <w:pStyle w:val="Nagwek"/>
        <w:rPr>
          <w:rFonts w:ascii="Monotype Corsiva" w:hAnsi="Monotype Corsiva" w:cs="Shruti"/>
          <w:b/>
          <w:i/>
          <w:color w:val="002060"/>
          <w:sz w:val="10"/>
          <w:szCs w:val="20"/>
        </w:rPr>
      </w:pPr>
    </w:p>
    <w:p w:rsidR="007E4B33" w:rsidRPr="007E4B33" w:rsidRDefault="007E4B33" w:rsidP="007E4B33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Calibri" w:eastAsia="Times New Roman" w:hAnsi="Calibri" w:cs="Shruti"/>
          <w:b/>
          <w:sz w:val="10"/>
          <w:szCs w:val="20"/>
          <w:lang w:eastAsia="pl-PL"/>
        </w:rPr>
      </w:pPr>
    </w:p>
    <w:p w:rsidR="00275FDD" w:rsidRPr="007E4B33" w:rsidRDefault="00275FDD" w:rsidP="007E4B33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Calibri" w:eastAsia="Times New Roman" w:hAnsi="Calibri" w:cs="Shruti"/>
          <w:b/>
          <w:sz w:val="36"/>
          <w:szCs w:val="20"/>
          <w:lang w:eastAsia="pl-PL"/>
        </w:rPr>
      </w:pPr>
      <w:r w:rsidRPr="007E4B33">
        <w:rPr>
          <w:rFonts w:ascii="Calibri" w:eastAsia="Times New Roman" w:hAnsi="Calibri" w:cs="Shruti"/>
          <w:b/>
          <w:sz w:val="36"/>
          <w:szCs w:val="20"/>
          <w:lang w:eastAsia="pl-PL"/>
        </w:rPr>
        <w:t>mają zaszczyt zaprosić</w:t>
      </w:r>
    </w:p>
    <w:p w:rsidR="00275FDD" w:rsidRPr="00275FDD" w:rsidRDefault="00275FDD" w:rsidP="00275FDD">
      <w:pPr>
        <w:tabs>
          <w:tab w:val="center" w:pos="4536"/>
          <w:tab w:val="right" w:pos="9072"/>
        </w:tabs>
        <w:spacing w:after="0"/>
        <w:jc w:val="center"/>
        <w:rPr>
          <w:rFonts w:ascii="Calibri" w:eastAsia="Times New Roman" w:hAnsi="Calibri" w:cs="Shruti"/>
          <w:b/>
          <w:color w:val="FF0000"/>
          <w:sz w:val="40"/>
          <w:szCs w:val="20"/>
          <w:lang w:eastAsia="pl-PL"/>
        </w:rPr>
      </w:pPr>
      <w:r w:rsidRPr="00275FDD">
        <w:rPr>
          <w:rFonts w:ascii="Calibri" w:eastAsia="Calibri" w:hAnsi="Calibri" w:cs="Times New Roman"/>
          <w:b/>
          <w:szCs w:val="20"/>
        </w:rPr>
        <w:t>na</w:t>
      </w:r>
      <w:r w:rsidRPr="00275FDD">
        <w:rPr>
          <w:rFonts w:ascii="Calibri" w:eastAsia="Times New Roman" w:hAnsi="Calibri" w:cs="Shruti"/>
          <w:b/>
          <w:color w:val="FF0000"/>
          <w:sz w:val="36"/>
          <w:szCs w:val="20"/>
          <w:lang w:eastAsia="pl-PL"/>
        </w:rPr>
        <w:t xml:space="preserve"> XX JUBILEUSZOWĄ </w:t>
      </w:r>
      <w:r w:rsidRPr="00275FDD">
        <w:rPr>
          <w:rFonts w:ascii="Calibri" w:eastAsia="Times New Roman" w:hAnsi="Calibri" w:cs="Times New Roman"/>
          <w:b/>
          <w:color w:val="FF0000"/>
          <w:sz w:val="36"/>
          <w:szCs w:val="20"/>
          <w:lang w:eastAsia="pl-PL"/>
        </w:rPr>
        <w:t>KONFERENCJĘ</w:t>
      </w:r>
    </w:p>
    <w:p w:rsidR="00275FDD" w:rsidRPr="00275FDD" w:rsidRDefault="00275FDD" w:rsidP="00275FDD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75FDD">
        <w:rPr>
          <w:rFonts w:ascii="Calibri" w:eastAsia="Times New Roman" w:hAnsi="Calibri" w:cs="Times New Roman"/>
          <w:sz w:val="18"/>
          <w:szCs w:val="18"/>
          <w:lang w:eastAsia="pl-PL"/>
        </w:rPr>
        <w:t>z cyklu</w:t>
      </w:r>
      <w:r w:rsidRPr="00275FDD">
        <w:rPr>
          <w:rFonts w:ascii="Calibri" w:eastAsia="Times New Roman" w:hAnsi="Calibri" w:cs="Times New Roman"/>
          <w:b/>
          <w:szCs w:val="18"/>
          <w:lang w:eastAsia="pl-PL"/>
        </w:rPr>
        <w:t xml:space="preserve"> </w:t>
      </w:r>
      <w:r w:rsidRPr="00275FDD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Edukacja Menedżerska Budowlanych</w:t>
      </w:r>
    </w:p>
    <w:p w:rsidR="00275FDD" w:rsidRPr="00052F15" w:rsidRDefault="00275FDD" w:rsidP="00AB745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8"/>
          <w:lang w:eastAsia="pl-PL"/>
        </w:rPr>
      </w:pPr>
      <w:r w:rsidRPr="00275FDD">
        <w:rPr>
          <w:rFonts w:ascii="Calibri" w:eastAsia="Times New Roman" w:hAnsi="Calibri" w:cs="Times New Roman"/>
          <w:b/>
          <w:sz w:val="26"/>
          <w:szCs w:val="28"/>
          <w:lang w:eastAsia="pl-PL"/>
        </w:rPr>
        <w:t xml:space="preserve"> </w:t>
      </w:r>
      <w:r w:rsidRPr="00052F15">
        <w:rPr>
          <w:rFonts w:ascii="Calibri" w:eastAsia="Times New Roman" w:hAnsi="Calibri" w:cs="Times New Roman"/>
          <w:b/>
          <w:sz w:val="24"/>
          <w:szCs w:val="28"/>
          <w:lang w:eastAsia="pl-PL"/>
        </w:rPr>
        <w:t>„</w:t>
      </w:r>
      <w:r w:rsidRPr="00052F15">
        <w:rPr>
          <w:rFonts w:ascii="Calibri" w:eastAsia="Times New Roman" w:hAnsi="Calibri" w:cs="Times New Roman"/>
          <w:b/>
          <w:sz w:val="26"/>
          <w:szCs w:val="28"/>
          <w:lang w:eastAsia="pl-PL"/>
        </w:rPr>
        <w:t>Partnerstwo publiczno-prywatne szansą na finansowanie rozwoju regionalnego.</w:t>
      </w:r>
    </w:p>
    <w:p w:rsidR="00275FDD" w:rsidRPr="00052F15" w:rsidRDefault="00275FDD" w:rsidP="00AB745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 w:rsidRPr="00052F15">
        <w:rPr>
          <w:rFonts w:ascii="Calibri" w:eastAsia="Times New Roman" w:hAnsi="Calibri" w:cs="Times New Roman"/>
          <w:b/>
          <w:sz w:val="26"/>
          <w:szCs w:val="28"/>
          <w:lang w:eastAsia="pl-PL"/>
        </w:rPr>
        <w:t>Przedsiębiorstwo budowlane – Inwestor – Samorząd</w:t>
      </w:r>
      <w:r w:rsidRPr="00052F15">
        <w:rPr>
          <w:rFonts w:ascii="Calibri" w:eastAsia="Times New Roman" w:hAnsi="Calibri" w:cs="Times New Roman"/>
          <w:b/>
          <w:sz w:val="24"/>
          <w:szCs w:val="28"/>
          <w:lang w:eastAsia="pl-PL"/>
        </w:rPr>
        <w:t>”</w:t>
      </w:r>
    </w:p>
    <w:p w:rsidR="00275FDD" w:rsidRPr="00275FDD" w:rsidRDefault="00275FDD" w:rsidP="00275FD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75FDD">
        <w:rPr>
          <w:rFonts w:ascii="Calibri" w:eastAsia="Calibri" w:hAnsi="Calibri" w:cs="Times New Roman"/>
          <w:b/>
          <w:sz w:val="20"/>
          <w:szCs w:val="20"/>
        </w:rPr>
        <w:t>Mazurskie Centrum Kongresowe</w:t>
      </w:r>
    </w:p>
    <w:p w:rsidR="00275FDD" w:rsidRPr="00275FDD" w:rsidRDefault="00275FDD" w:rsidP="00275FD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75FDD">
        <w:rPr>
          <w:rFonts w:ascii="Calibri" w:eastAsia="Calibri" w:hAnsi="Calibri" w:cs="Times New Roman"/>
          <w:b/>
          <w:sz w:val="20"/>
          <w:szCs w:val="20"/>
        </w:rPr>
        <w:t>Hotel „Gołębiewski”</w:t>
      </w:r>
    </w:p>
    <w:p w:rsidR="00275FDD" w:rsidRPr="00DD22CB" w:rsidRDefault="00275FDD" w:rsidP="00DD22C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75FDD">
        <w:rPr>
          <w:rFonts w:ascii="Calibri" w:eastAsia="Calibri" w:hAnsi="Calibri" w:cs="Times New Roman"/>
          <w:b/>
          <w:sz w:val="20"/>
          <w:szCs w:val="20"/>
        </w:rPr>
        <w:t>Mikołajki, 22 listopada 2019 r.</w:t>
      </w:r>
    </w:p>
    <w:p w:rsidR="00C320CF" w:rsidRPr="00965DD9" w:rsidRDefault="00C320CF" w:rsidP="00D37FE5">
      <w:pPr>
        <w:spacing w:after="0"/>
        <w:jc w:val="both"/>
        <w:rPr>
          <w:rFonts w:ascii="Palatino Linotype" w:hAnsi="Palatino Linotype"/>
          <w:b/>
          <w:sz w:val="16"/>
        </w:rPr>
      </w:pPr>
    </w:p>
    <w:p w:rsidR="002B7E0A" w:rsidRDefault="002B7E0A" w:rsidP="002A6A58">
      <w:pPr>
        <w:spacing w:after="0"/>
        <w:rPr>
          <w:rFonts w:ascii="Palatino Linotype" w:hAnsi="Palatino Linotype"/>
          <w:b/>
          <w:sz w:val="18"/>
        </w:rPr>
      </w:pPr>
      <w:r w:rsidRPr="00167399">
        <w:rPr>
          <w:noProof/>
          <w:lang w:val="en-US"/>
        </w:rPr>
        <w:drawing>
          <wp:anchor distT="0" distB="0" distL="114300" distR="114300" simplePos="0" relativeHeight="251639808" behindDoc="1" locked="0" layoutInCell="1" allowOverlap="1" wp14:anchorId="723A13C4" wp14:editId="3915486E">
            <wp:simplePos x="0" y="0"/>
            <wp:positionH relativeFrom="column">
              <wp:posOffset>1010920</wp:posOffset>
            </wp:positionH>
            <wp:positionV relativeFrom="paragraph">
              <wp:posOffset>119474</wp:posOffset>
            </wp:positionV>
            <wp:extent cx="1141290" cy="552450"/>
            <wp:effectExtent l="0" t="0" r="0" b="0"/>
            <wp:wrapNone/>
            <wp:docPr id="13" name="Obraz 13" descr="Hoch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htie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58">
        <w:rPr>
          <w:rFonts w:ascii="Palatino Linotype" w:hAnsi="Palatino Linotype"/>
          <w:b/>
          <w:sz w:val="18"/>
        </w:rPr>
        <w:t xml:space="preserve">                                          </w:t>
      </w:r>
      <w:r w:rsidRPr="002B7E0A">
        <w:rPr>
          <w:rFonts w:ascii="Palatino Linotype" w:hAnsi="Palatino Linotype"/>
          <w:b/>
          <w:sz w:val="18"/>
        </w:rPr>
        <w:t>Sponsor</w:t>
      </w:r>
      <w:r w:rsidR="0081260F" w:rsidRPr="0081260F">
        <w:rPr>
          <w:rFonts w:ascii="Palatino Linotype" w:hAnsi="Palatino Linotype"/>
          <w:b/>
          <w:sz w:val="18"/>
        </w:rPr>
        <w:t xml:space="preserve"> </w:t>
      </w:r>
      <w:r w:rsidR="0081260F" w:rsidRPr="002B7E0A">
        <w:rPr>
          <w:rFonts w:ascii="Palatino Linotype" w:hAnsi="Palatino Linotype"/>
          <w:b/>
          <w:sz w:val="18"/>
        </w:rPr>
        <w:t>Złoty</w:t>
      </w:r>
      <w:r w:rsidR="002A6A58">
        <w:rPr>
          <w:rFonts w:ascii="Palatino Linotype" w:hAnsi="Palatino Linotype"/>
          <w:b/>
          <w:sz w:val="18"/>
        </w:rPr>
        <w:tab/>
        <w:t xml:space="preserve">             Sponsor</w:t>
      </w:r>
      <w:r w:rsidR="0081260F" w:rsidRPr="0081260F">
        <w:rPr>
          <w:rFonts w:ascii="Palatino Linotype" w:hAnsi="Palatino Linotype"/>
          <w:b/>
          <w:sz w:val="18"/>
        </w:rPr>
        <w:t xml:space="preserve"> </w:t>
      </w:r>
      <w:r w:rsidR="0081260F">
        <w:rPr>
          <w:rFonts w:ascii="Palatino Linotype" w:hAnsi="Palatino Linotype"/>
          <w:b/>
          <w:sz w:val="18"/>
        </w:rPr>
        <w:t>Srebrny</w:t>
      </w:r>
    </w:p>
    <w:p w:rsidR="002B7E0A" w:rsidRPr="002B7E0A" w:rsidRDefault="002A6A58" w:rsidP="002B7E0A">
      <w:pPr>
        <w:spacing w:after="0"/>
        <w:ind w:left="2124"/>
        <w:rPr>
          <w:rFonts w:ascii="Palatino Linotype" w:hAnsi="Palatino Linotype"/>
          <w:b/>
          <w:sz w:val="18"/>
        </w:rPr>
      </w:pPr>
      <w:r w:rsidRPr="00167399">
        <w:rPr>
          <w:noProof/>
          <w:lang w:val="en-US"/>
        </w:rPr>
        <w:drawing>
          <wp:anchor distT="0" distB="0" distL="114300" distR="114300" simplePos="0" relativeHeight="251643904" behindDoc="1" locked="0" layoutInCell="1" allowOverlap="1" wp14:anchorId="4FA71821" wp14:editId="58558300">
            <wp:simplePos x="0" y="0"/>
            <wp:positionH relativeFrom="column">
              <wp:posOffset>2634615</wp:posOffset>
            </wp:positionH>
            <wp:positionV relativeFrom="paragraph">
              <wp:posOffset>13970</wp:posOffset>
            </wp:positionV>
            <wp:extent cx="862330" cy="304800"/>
            <wp:effectExtent l="0" t="0" r="0" b="0"/>
            <wp:wrapTight wrapText="bothSides">
              <wp:wrapPolygon edited="0">
                <wp:start x="0" y="0"/>
                <wp:lineTo x="0" y="20250"/>
                <wp:lineTo x="20996" y="20250"/>
                <wp:lineTo x="20996" y="0"/>
                <wp:lineTo x="0" y="0"/>
              </wp:wrapPolygon>
            </wp:wrapTight>
            <wp:docPr id="7" name="Obraz 7" descr="Unib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be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A8" w:rsidRDefault="008867A8" w:rsidP="002B7E0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sz w:val="18"/>
          <w:szCs w:val="24"/>
          <w:lang w:eastAsia="pl-PL"/>
        </w:rPr>
      </w:pPr>
    </w:p>
    <w:p w:rsidR="008867A8" w:rsidRDefault="008867A8" w:rsidP="008867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 w:val="18"/>
          <w:szCs w:val="24"/>
          <w:lang w:eastAsia="pl-PL"/>
        </w:rPr>
      </w:pPr>
    </w:p>
    <w:p w:rsidR="001028FD" w:rsidRPr="00957803" w:rsidRDefault="001028FD" w:rsidP="008867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 w:val="4"/>
          <w:szCs w:val="24"/>
          <w:lang w:eastAsia="pl-PL"/>
        </w:rPr>
      </w:pPr>
    </w:p>
    <w:p w:rsidR="00167399" w:rsidRPr="00167399" w:rsidRDefault="00167399" w:rsidP="008867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Shruti"/>
          <w:b/>
          <w:sz w:val="20"/>
          <w:szCs w:val="20"/>
          <w:lang w:eastAsia="pl-PL"/>
        </w:rPr>
      </w:pPr>
      <w:r w:rsidRPr="00167399">
        <w:rPr>
          <w:rFonts w:eastAsia="Times New Roman" w:cs="Times New Roman"/>
          <w:b/>
          <w:sz w:val="18"/>
          <w:szCs w:val="24"/>
          <w:lang w:eastAsia="pl-PL"/>
        </w:rPr>
        <w:t>Partnerzy Konferencji</w:t>
      </w:r>
    </w:p>
    <w:p w:rsidR="00167399" w:rsidRPr="00167399" w:rsidRDefault="00F45229" w:rsidP="001673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alatino Linotype" w:eastAsia="Times New Roman" w:hAnsi="Palatino Linotype" w:cs="Shruti"/>
          <w:b/>
          <w:sz w:val="20"/>
          <w:szCs w:val="20"/>
          <w:lang w:eastAsia="pl-PL"/>
        </w:rPr>
      </w:pPr>
      <w:r w:rsidRPr="00A5437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78105</wp:posOffset>
            </wp:positionV>
            <wp:extent cx="470535" cy="473710"/>
            <wp:effectExtent l="0" t="0" r="0" b="0"/>
            <wp:wrapThrough wrapText="bothSides">
              <wp:wrapPolygon edited="0">
                <wp:start x="0" y="0"/>
                <wp:lineTo x="0" y="20847"/>
                <wp:lineTo x="20988" y="20847"/>
                <wp:lineTo x="20988" y="0"/>
                <wp:lineTo x="0" y="0"/>
              </wp:wrapPolygon>
            </wp:wrapThrough>
            <wp:docPr id="5" name="Obraz 5" descr="https://www.piks.com.pl/wp-content/uploads/2015/05/piks-logo-2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piks.com.pl/wp-content/uploads/2015/05/piks-logo-298x3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399" w:rsidRPr="00167399" w:rsidRDefault="001333F3" w:rsidP="00167399">
      <w:pPr>
        <w:tabs>
          <w:tab w:val="center" w:pos="4536"/>
          <w:tab w:val="right" w:pos="9072"/>
        </w:tabs>
        <w:spacing w:after="0" w:line="240" w:lineRule="auto"/>
        <w:rPr>
          <w:rFonts w:ascii="Palatino Linotype" w:eastAsia="Times New Roman" w:hAnsi="Palatino Linotype" w:cs="Shruti"/>
          <w:b/>
          <w:sz w:val="14"/>
          <w:szCs w:val="20"/>
          <w:lang w:eastAsia="pl-PL"/>
        </w:rPr>
      </w:pPr>
      <w:r w:rsidRPr="001333F3">
        <w:rPr>
          <w:rFonts w:ascii="Palatino Linotype" w:eastAsia="Times New Roman" w:hAnsi="Palatino Linotype" w:cs="Shrut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6985</wp:posOffset>
            </wp:positionV>
            <wp:extent cx="85788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104" y="19800"/>
                <wp:lineTo x="21104" y="0"/>
                <wp:lineTo x="0" y="0"/>
              </wp:wrapPolygon>
            </wp:wrapThrough>
            <wp:docPr id="25" name="Obraz 25" descr="C:\Users\psmb\Downloads\logo_erbud_s.a._do_pobrania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Downloads\logo_erbud_s.a._do_pobrania (4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803" w:rsidRPr="00167399">
        <w:rPr>
          <w:rFonts w:ascii="Palatino Linotype" w:eastAsia="Times New Roman" w:hAnsi="Palatino Linotype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35712" behindDoc="1" locked="0" layoutInCell="1" allowOverlap="1" wp14:anchorId="62D14F51" wp14:editId="12DCC28D">
            <wp:simplePos x="0" y="0"/>
            <wp:positionH relativeFrom="column">
              <wp:posOffset>2766060</wp:posOffset>
            </wp:positionH>
            <wp:positionV relativeFrom="paragraph">
              <wp:posOffset>6985</wp:posOffset>
            </wp:positionV>
            <wp:extent cx="615315" cy="447675"/>
            <wp:effectExtent l="0" t="0" r="0" b="0"/>
            <wp:wrapTight wrapText="bothSides">
              <wp:wrapPolygon edited="0">
                <wp:start x="0" y="0"/>
                <wp:lineTo x="0" y="21140"/>
                <wp:lineTo x="20731" y="21140"/>
                <wp:lineTo x="20731" y="0"/>
                <wp:lineTo x="0" y="0"/>
              </wp:wrapPolygon>
            </wp:wrapTight>
            <wp:docPr id="4" name="Obraz 2" descr="Korporacja Radex S.A. - strona wejś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poracja Radex S.A. - strona wejściow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CF8" w:rsidRPr="00167399">
        <w:rPr>
          <w:noProof/>
          <w:lang w:val="en-US"/>
        </w:rPr>
        <w:drawing>
          <wp:anchor distT="0" distB="0" distL="114300" distR="114300" simplePos="0" relativeHeight="251637760" behindDoc="0" locked="0" layoutInCell="1" allowOverlap="1" wp14:anchorId="0088721E" wp14:editId="0D8E8753">
            <wp:simplePos x="0" y="0"/>
            <wp:positionH relativeFrom="column">
              <wp:posOffset>1256030</wp:posOffset>
            </wp:positionH>
            <wp:positionV relativeFrom="paragraph">
              <wp:posOffset>59055</wp:posOffset>
            </wp:positionV>
            <wp:extent cx="588645" cy="220345"/>
            <wp:effectExtent l="0" t="0" r="0" b="0"/>
            <wp:wrapThrough wrapText="bothSides">
              <wp:wrapPolygon edited="0">
                <wp:start x="0" y="0"/>
                <wp:lineTo x="0" y="20542"/>
                <wp:lineTo x="20971" y="20542"/>
                <wp:lineTo x="20971" y="0"/>
                <wp:lineTo x="0" y="0"/>
              </wp:wrapPolygon>
            </wp:wrapThrough>
            <wp:docPr id="16" name="Obraz 16" descr="http://www.psmb.pl/cms/wp-content/uploads/2015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mb.pl/cms/wp-content/uploads/2015/03/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99" w:rsidRPr="00167399" w:rsidRDefault="00A5437E" w:rsidP="00167399">
      <w:pPr>
        <w:spacing w:after="0"/>
        <w:jc w:val="center"/>
        <w:rPr>
          <w:b/>
          <w:sz w:val="8"/>
        </w:rPr>
      </w:pPr>
      <w:r w:rsidRPr="002B7E0A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45952" behindDoc="1" locked="0" layoutInCell="1" allowOverlap="1" wp14:anchorId="3E7BB5FE" wp14:editId="2B01B036">
            <wp:simplePos x="0" y="0"/>
            <wp:positionH relativeFrom="column">
              <wp:posOffset>2087880</wp:posOffset>
            </wp:positionH>
            <wp:positionV relativeFrom="paragraph">
              <wp:posOffset>13335</wp:posOffset>
            </wp:positionV>
            <wp:extent cx="44894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81" y="20160"/>
                <wp:lineTo x="21081" y="0"/>
                <wp:lineTo x="0" y="0"/>
              </wp:wrapPolygon>
            </wp:wrapThrough>
            <wp:docPr id="17" name="Obraz 17" descr="C:\Users\psmb\AppData\Local\Microsoft\Windows\Temporary Internet Files\Content.Word\POR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AppData\Local\Microsoft\Windows\Temporary Internet Files\Content.Word\PORR_RG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399" w:rsidRPr="00167399" w:rsidRDefault="00A5437E" w:rsidP="00167399">
      <w:pPr>
        <w:spacing w:after="0"/>
        <w:jc w:val="center"/>
        <w:rPr>
          <w:b/>
          <w:sz w:val="18"/>
        </w:rPr>
      </w:pPr>
      <w:r w:rsidRPr="00206B4A">
        <w:rPr>
          <w:rFonts w:eastAsia="Times New Roman" w:cs="Times New Roman"/>
          <w:b/>
          <w:noProof/>
          <w:sz w:val="18"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396240</wp:posOffset>
            </wp:positionV>
            <wp:extent cx="807085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hrough>
            <wp:docPr id="1" name="Obraz 1" descr="C:\Users\psmb\AppData\Local\Microsoft\Windows\Temporary Internet Files\Content.Outlook\UG3QDUHF\Warbud_SA___znak__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AppData\Local\Microsoft\Windows\Temporary Internet Files\Content.Outlook\UG3QDUHF\Warbud_SA___znak__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399" w:rsidRPr="00167399">
        <w:rPr>
          <w:b/>
          <w:sz w:val="18"/>
        </w:rPr>
        <w:t xml:space="preserve">                                                               </w:t>
      </w:r>
    </w:p>
    <w:p w:rsidR="00167399" w:rsidRPr="00167399" w:rsidRDefault="00F45229" w:rsidP="00AB74C1">
      <w:pPr>
        <w:spacing w:after="0"/>
        <w:jc w:val="both"/>
        <w:rPr>
          <w:rFonts w:ascii="Palatino Linotype" w:hAnsi="Palatino Linotype"/>
          <w:b/>
          <w:sz w:val="20"/>
        </w:rPr>
      </w:pPr>
      <w:r>
        <w:rPr>
          <w:rFonts w:ascii="Calibri" w:eastAsia="Times New Roman" w:hAnsi="Calibri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413385</wp:posOffset>
            </wp:positionV>
            <wp:extent cx="473710" cy="383540"/>
            <wp:effectExtent l="0" t="0" r="0" b="0"/>
            <wp:wrapThrough wrapText="bothSides">
              <wp:wrapPolygon edited="0">
                <wp:start x="0" y="0"/>
                <wp:lineTo x="0" y="20384"/>
                <wp:lineTo x="20847" y="20384"/>
                <wp:lineTo x="20847" y="0"/>
                <wp:lineTo x="0" y="0"/>
              </wp:wrapPolygon>
            </wp:wrapThrough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107950</wp:posOffset>
            </wp:positionV>
            <wp:extent cx="40513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313" y="20463"/>
                <wp:lineTo x="20313" y="0"/>
                <wp:lineTo x="0" y="0"/>
              </wp:wrapPolygon>
            </wp:wrapThrough>
            <wp:docPr id="11" name="Obraz 11" descr="C:\Users\psmb\AppData\Local\Microsoft\Windows\Temporary Internet Files\Content.Word\Instytut-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AppData\Local\Microsoft\Windows\Temporary Internet Files\Content.Word\Instytut-PP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229">
        <w:rPr>
          <w:rFonts w:eastAsia="Times New Roman" w:cs="Times New Roman"/>
          <w:i/>
          <w:noProof/>
          <w:sz w:val="16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683260</wp:posOffset>
            </wp:positionV>
            <wp:extent cx="544830" cy="335280"/>
            <wp:effectExtent l="0" t="0" r="0" b="0"/>
            <wp:wrapThrough wrapText="bothSides">
              <wp:wrapPolygon edited="0">
                <wp:start x="0" y="0"/>
                <wp:lineTo x="0" y="20864"/>
                <wp:lineTo x="21147" y="20864"/>
                <wp:lineTo x="21147" y="0"/>
                <wp:lineTo x="0" y="0"/>
              </wp:wrapPolygon>
            </wp:wrapThrough>
            <wp:docPr id="9" name="Obraz 9" descr="C:\Users\psmb\Documents\logo\Eljako logotyp 186C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Documents\logo\Eljako logotyp 186C kopi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01B">
        <w:rPr>
          <w:rFonts w:eastAsia="Times New Roman" w:cs="Times New Roman"/>
          <w:b/>
          <w:noProof/>
          <w:sz w:val="18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593725</wp:posOffset>
            </wp:positionV>
            <wp:extent cx="379730" cy="422910"/>
            <wp:effectExtent l="0" t="0" r="0" b="0"/>
            <wp:wrapThrough wrapText="bothSides">
              <wp:wrapPolygon edited="0">
                <wp:start x="0" y="0"/>
                <wp:lineTo x="0" y="20432"/>
                <wp:lineTo x="20589" y="20432"/>
                <wp:lineTo x="20589" y="0"/>
                <wp:lineTo x="0" y="0"/>
              </wp:wrapPolygon>
            </wp:wrapThrough>
            <wp:docPr id="24" name="Obraz 24" descr="C:\Users\psmb\Documents\logo\EUROP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Documents\logo\EUROPTIM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455">
        <w:rPr>
          <w:rFonts w:ascii="Palatino Linotype" w:hAnsi="Palatino Linotype"/>
          <w:b/>
          <w:noProof/>
          <w:lang w:val="en-U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621030</wp:posOffset>
            </wp:positionV>
            <wp:extent cx="658495" cy="286385"/>
            <wp:effectExtent l="0" t="0" r="0" b="0"/>
            <wp:wrapThrough wrapText="bothSides">
              <wp:wrapPolygon edited="0">
                <wp:start x="0" y="0"/>
                <wp:lineTo x="0" y="20115"/>
                <wp:lineTo x="21246" y="20115"/>
                <wp:lineTo x="21246" y="0"/>
                <wp:lineTo x="0" y="0"/>
              </wp:wrapPolygon>
            </wp:wrapThrough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455">
        <w:rPr>
          <w:rFonts w:ascii="Palatino Linotype" w:hAnsi="Palatino Linotype"/>
          <w:b/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432435</wp:posOffset>
            </wp:positionV>
            <wp:extent cx="692785" cy="228600"/>
            <wp:effectExtent l="0" t="0" r="0" b="0"/>
            <wp:wrapThrough wrapText="bothSides">
              <wp:wrapPolygon edited="0">
                <wp:start x="4158" y="0"/>
                <wp:lineTo x="0" y="9000"/>
                <wp:lineTo x="0" y="19800"/>
                <wp:lineTo x="20788" y="19800"/>
                <wp:lineTo x="20788" y="9000"/>
                <wp:lineTo x="16037" y="0"/>
                <wp:lineTo x="4158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7E" w:rsidRPr="0016739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160704D" wp14:editId="3BC0E5BB">
            <wp:simplePos x="0" y="0"/>
            <wp:positionH relativeFrom="column">
              <wp:posOffset>2659380</wp:posOffset>
            </wp:positionH>
            <wp:positionV relativeFrom="paragraph">
              <wp:posOffset>332740</wp:posOffset>
            </wp:positionV>
            <wp:extent cx="652780" cy="212090"/>
            <wp:effectExtent l="0" t="0" r="0" b="0"/>
            <wp:wrapThrough wrapText="bothSides">
              <wp:wrapPolygon edited="0">
                <wp:start x="0" y="0"/>
                <wp:lineTo x="0" y="19401"/>
                <wp:lineTo x="20802" y="19401"/>
                <wp:lineTo x="20802" y="0"/>
                <wp:lineTo x="0" y="0"/>
              </wp:wrapPolygon>
            </wp:wrapThrough>
            <wp:docPr id="26" name="Obraz 26" descr="http://www.psmb.pl/cms/wp-content/uploads/2013/07/pro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mb.pl/cms/wp-content/uploads/2013/07/prochem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F8">
        <w:rPr>
          <w:rFonts w:ascii="Palatino Linotype" w:hAnsi="Palatino Linotype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107315</wp:posOffset>
            </wp:positionV>
            <wp:extent cx="597535" cy="194945"/>
            <wp:effectExtent l="0" t="0" r="0" b="0"/>
            <wp:wrapThrough wrapText="bothSides">
              <wp:wrapPolygon edited="0">
                <wp:start x="0" y="0"/>
                <wp:lineTo x="0" y="18997"/>
                <wp:lineTo x="20659" y="18997"/>
                <wp:lineTo x="20659" y="0"/>
                <wp:lineTo x="0" y="0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399" w:rsidRPr="00167399">
        <w:rPr>
          <w:rFonts w:ascii="Palatino Linotype" w:hAnsi="Palatino Linotype"/>
          <w:b/>
          <w:sz w:val="20"/>
        </w:rPr>
        <w:t xml:space="preserve">                          </w:t>
      </w:r>
    </w:p>
    <w:p w:rsidR="00167399" w:rsidRPr="00167399" w:rsidRDefault="00167399" w:rsidP="00167399">
      <w:pPr>
        <w:spacing w:after="0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167399" w:rsidRPr="00167399" w:rsidRDefault="009A351B" w:rsidP="00AB7455">
      <w:pPr>
        <w:spacing w:after="120" w:line="240" w:lineRule="auto"/>
        <w:jc w:val="center"/>
        <w:rPr>
          <w:b/>
          <w:sz w:val="18"/>
        </w:rPr>
      </w:pPr>
      <w:r>
        <w:rPr>
          <w:rFonts w:ascii="Palatino Linotype" w:hAnsi="Palatino Linotype"/>
          <w:b/>
          <w:noProof/>
          <w:sz w:val="12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400588</wp:posOffset>
            </wp:positionH>
            <wp:positionV relativeFrom="paragraph">
              <wp:posOffset>156845</wp:posOffset>
            </wp:positionV>
            <wp:extent cx="617855" cy="253847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5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37E" w:rsidRPr="00167399">
        <w:rPr>
          <w:noProof/>
          <w:color w:val="FF0000"/>
          <w:sz w:val="18"/>
          <w:szCs w:val="18"/>
          <w:lang w:val="en-US"/>
        </w:rPr>
        <w:drawing>
          <wp:anchor distT="0" distB="0" distL="114300" distR="114300" simplePos="0" relativeHeight="251671552" behindDoc="0" locked="0" layoutInCell="1" allowOverlap="1" wp14:anchorId="20F5FBA5" wp14:editId="17C3ACFB">
            <wp:simplePos x="0" y="0"/>
            <wp:positionH relativeFrom="column">
              <wp:posOffset>2164080</wp:posOffset>
            </wp:positionH>
            <wp:positionV relativeFrom="paragraph">
              <wp:posOffset>252730</wp:posOffset>
            </wp:positionV>
            <wp:extent cx="766445" cy="183515"/>
            <wp:effectExtent l="0" t="0" r="0" b="0"/>
            <wp:wrapThrough wrapText="bothSides">
              <wp:wrapPolygon edited="0">
                <wp:start x="0" y="0"/>
                <wp:lineTo x="0" y="20180"/>
                <wp:lineTo x="20938" y="20180"/>
                <wp:lineTo x="20938" y="0"/>
                <wp:lineTo x="0" y="0"/>
              </wp:wrapPolygon>
            </wp:wrapThrough>
            <wp:docPr id="15" name="Obraz 15" descr="C:\Users\psmb\Documents\logo\1POLCEN_LOGO_lini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mb\Documents\logo\1POLCEN_LOGO_linie2b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0F">
        <w:rPr>
          <w:b/>
          <w:sz w:val="18"/>
        </w:rPr>
        <w:t>Patronat medialny</w:t>
      </w:r>
    </w:p>
    <w:p w:rsidR="00167399" w:rsidRPr="00167399" w:rsidRDefault="00206B4A" w:rsidP="00167399">
      <w:pPr>
        <w:spacing w:after="0"/>
        <w:jc w:val="center"/>
        <w:rPr>
          <w:rFonts w:ascii="Palatino Linotype" w:hAnsi="Palatino Linotype"/>
          <w:b/>
          <w:sz w:val="12"/>
        </w:rPr>
      </w:pPr>
      <w:r w:rsidRPr="00167399">
        <w:rPr>
          <w:rFonts w:ascii="Palatino Linotype" w:hAnsi="Palatino Linotype"/>
          <w:b/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524AFC82" wp14:editId="21C5F9B8">
            <wp:simplePos x="0" y="0"/>
            <wp:positionH relativeFrom="column">
              <wp:posOffset>1219200</wp:posOffset>
            </wp:positionH>
            <wp:positionV relativeFrom="paragraph">
              <wp:posOffset>6985</wp:posOffset>
            </wp:positionV>
            <wp:extent cx="568325" cy="199390"/>
            <wp:effectExtent l="0" t="0" r="0" b="0"/>
            <wp:wrapTight wrapText="bothSides">
              <wp:wrapPolygon edited="0">
                <wp:start x="0" y="0"/>
                <wp:lineTo x="0" y="18573"/>
                <wp:lineTo x="20997" y="18573"/>
                <wp:lineTo x="20997" y="0"/>
                <wp:lineTo x="0" y="0"/>
              </wp:wrapPolygon>
            </wp:wrapTight>
            <wp:docPr id="2" name="Obraz 2" descr="C:\Users\psmb\Documents\2016 Mikołajki zaproszenie\MB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mb\Documents\2016 Mikołajki zaproszenie\MB_nowe log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99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48CFC9F6" wp14:editId="6683C5B8">
            <wp:simplePos x="0" y="0"/>
            <wp:positionH relativeFrom="column">
              <wp:posOffset>3340100</wp:posOffset>
            </wp:positionH>
            <wp:positionV relativeFrom="paragraph">
              <wp:posOffset>6985</wp:posOffset>
            </wp:positionV>
            <wp:extent cx="601980" cy="194310"/>
            <wp:effectExtent l="0" t="0" r="0" b="0"/>
            <wp:wrapTight wrapText="bothSides">
              <wp:wrapPolygon edited="0">
                <wp:start x="0" y="0"/>
                <wp:lineTo x="0" y="19059"/>
                <wp:lineTo x="21190" y="19059"/>
                <wp:lineTo x="21190" y="0"/>
                <wp:lineTo x="0" y="0"/>
              </wp:wrapPolygon>
            </wp:wrapTight>
            <wp:docPr id="3" name="Obraz 3" descr="C:\Users\psmb\AppData\Local\Microsoft\Windows\Temporary Internet Files\Content.Word\logo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mb\AppData\Local\Microsoft\Windows\Temporary Internet Files\Content.Word\logowww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FD" w:rsidRDefault="003C3B39" w:rsidP="001028FD">
      <w:pPr>
        <w:tabs>
          <w:tab w:val="center" w:pos="4536"/>
          <w:tab w:val="right" w:pos="9072"/>
        </w:tabs>
        <w:spacing w:after="120" w:line="240" w:lineRule="auto"/>
        <w:rPr>
          <w:rFonts w:ascii="Calibri" w:eastAsia="Times New Roman" w:hAnsi="Calibri" w:cs="Shruti"/>
          <w:b/>
          <w:sz w:val="20"/>
          <w:szCs w:val="18"/>
          <w:lang w:eastAsia="pl-PL"/>
        </w:rPr>
      </w:pPr>
      <w:r w:rsidRPr="00167399">
        <w:rPr>
          <w:rFonts w:ascii="Palatino Linotype" w:hAnsi="Palatino Linotype"/>
          <w:b/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4309D04D" wp14:editId="6A88E63F">
            <wp:simplePos x="0" y="0"/>
            <wp:positionH relativeFrom="column">
              <wp:posOffset>2425700</wp:posOffset>
            </wp:positionH>
            <wp:positionV relativeFrom="paragraph">
              <wp:posOffset>174625</wp:posOffset>
            </wp:positionV>
            <wp:extent cx="714375" cy="233680"/>
            <wp:effectExtent l="0" t="0" r="0" b="0"/>
            <wp:wrapThrough wrapText="bothSides">
              <wp:wrapPolygon edited="0">
                <wp:start x="0" y="0"/>
                <wp:lineTo x="0" y="19370"/>
                <wp:lineTo x="21312" y="19370"/>
                <wp:lineTo x="21312" y="0"/>
                <wp:lineTo x="0" y="0"/>
              </wp:wrapPolygon>
            </wp:wrapThrough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CF8">
        <w:rPr>
          <w:rFonts w:ascii="Palatino Linotype" w:hAnsi="Palatino Linotype"/>
          <w:b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132080</wp:posOffset>
            </wp:positionV>
            <wp:extent cx="875030" cy="390525"/>
            <wp:effectExtent l="0" t="0" r="0" b="0"/>
            <wp:wrapThrough wrapText="bothSides">
              <wp:wrapPolygon edited="0">
                <wp:start x="0" y="0"/>
                <wp:lineTo x="0" y="21073"/>
                <wp:lineTo x="21161" y="21073"/>
                <wp:lineTo x="21161" y="0"/>
                <wp:lineTo x="0" y="0"/>
              </wp:wrapPolygon>
            </wp:wrapThrough>
            <wp:docPr id="10" name="Obraz 10" descr="C:\Users\psmb\AppData\Local\Microsoft\Windows\Temporary Internet Files\Content.Outlook\UG3QDUHF\logo_aka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AppData\Local\Microsoft\Windows\Temporary Internet Files\Content.Outlook\UG3QDUHF\logo_akademi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175895</wp:posOffset>
            </wp:positionV>
            <wp:extent cx="813435" cy="198755"/>
            <wp:effectExtent l="0" t="0" r="0" b="0"/>
            <wp:wrapThrough wrapText="bothSides">
              <wp:wrapPolygon edited="0">
                <wp:start x="0" y="0"/>
                <wp:lineTo x="0" y="18633"/>
                <wp:lineTo x="21246" y="18633"/>
                <wp:lineTo x="21246" y="0"/>
                <wp:lineTo x="0" y="0"/>
              </wp:wrapPolygon>
            </wp:wrapThrough>
            <wp:docPr id="19" name="Obraz 19" descr="C:\Users\psmb\AppData\Local\Microsoft\Windows\Temporary Internet Files\Content.Word\krzywe_logo forumPPP_ory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mb\AppData\Local\Microsoft\Windows\Temporary Internet Files\Content.Word\krzywe_logo forumPPP_orygina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B39">
        <w:rPr>
          <w:rFonts w:ascii="Calibri" w:eastAsia="Times New Roman" w:hAnsi="Calibri" w:cs="Shruti"/>
          <w:b/>
          <w:noProof/>
          <w:szCs w:val="1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118745</wp:posOffset>
            </wp:positionV>
            <wp:extent cx="1165860" cy="305435"/>
            <wp:effectExtent l="0" t="0" r="0" b="0"/>
            <wp:wrapThrough wrapText="bothSides">
              <wp:wrapPolygon edited="0">
                <wp:start x="0" y="0"/>
                <wp:lineTo x="0" y="20208"/>
                <wp:lineTo x="21176" y="20208"/>
                <wp:lineTo x="21176" y="0"/>
                <wp:lineTo x="0" y="0"/>
              </wp:wrapPolygon>
            </wp:wrapThrough>
            <wp:docPr id="8" name="Obraz 8" descr="C:\Users\psmb\Documents\logo\SPdI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Documents\logo\SPdIB logo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30E" w:rsidRDefault="0099330E" w:rsidP="00A5437E">
      <w:pPr>
        <w:tabs>
          <w:tab w:val="center" w:pos="4536"/>
          <w:tab w:val="right" w:pos="9072"/>
        </w:tabs>
        <w:spacing w:after="80" w:line="240" w:lineRule="auto"/>
        <w:jc w:val="center"/>
        <w:rPr>
          <w:rFonts w:ascii="Calibri" w:eastAsia="Times New Roman" w:hAnsi="Calibri" w:cs="Shruti"/>
          <w:b/>
          <w:szCs w:val="18"/>
          <w:lang w:eastAsia="pl-PL"/>
        </w:rPr>
      </w:pPr>
    </w:p>
    <w:p w:rsidR="007E4B33" w:rsidRDefault="007E4B33" w:rsidP="00A5437E">
      <w:pPr>
        <w:tabs>
          <w:tab w:val="center" w:pos="4536"/>
          <w:tab w:val="right" w:pos="9072"/>
        </w:tabs>
        <w:spacing w:after="80" w:line="240" w:lineRule="auto"/>
        <w:jc w:val="center"/>
        <w:rPr>
          <w:rFonts w:ascii="Calibri" w:eastAsia="Times New Roman" w:hAnsi="Calibri" w:cs="Shruti"/>
          <w:b/>
          <w:szCs w:val="18"/>
          <w:lang w:eastAsia="pl-PL"/>
        </w:rPr>
      </w:pPr>
    </w:p>
    <w:p w:rsidR="00DD22CB" w:rsidRPr="0081260F" w:rsidRDefault="00DD22CB" w:rsidP="00A5437E">
      <w:pPr>
        <w:tabs>
          <w:tab w:val="center" w:pos="4536"/>
          <w:tab w:val="right" w:pos="9072"/>
        </w:tabs>
        <w:spacing w:after="80" w:line="240" w:lineRule="auto"/>
        <w:jc w:val="center"/>
        <w:rPr>
          <w:rFonts w:ascii="Calibri" w:eastAsia="Times New Roman" w:hAnsi="Calibri" w:cs="Shruti"/>
          <w:b/>
          <w:szCs w:val="18"/>
          <w:lang w:eastAsia="pl-PL"/>
        </w:rPr>
      </w:pPr>
      <w:r w:rsidRPr="0081260F">
        <w:rPr>
          <w:rFonts w:ascii="Calibri" w:eastAsia="Times New Roman" w:hAnsi="Calibri" w:cs="Shruti"/>
          <w:b/>
          <w:szCs w:val="18"/>
          <w:lang w:eastAsia="pl-PL"/>
        </w:rPr>
        <w:lastRenderedPageBreak/>
        <w:t xml:space="preserve">PROGRAM KONFERENCJI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>21-XI-2019 (czwartek) – przyjazd uczestników konferencji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22-XI-2019  (piątek)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6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9:30 - 10:00 Rejestracja uczestników konferencji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10:00 - 10:15  Otwarcie konferencji  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ab/>
        <w:t xml:space="preserve">    - dr hab. inż. Andrzej Minasowicz EurBE - Prezes PSMB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                                          - mgr Janusz Zaleski EurBE – Wiceprezes PSMB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ab/>
        <w:t xml:space="preserve">    - dr inż. Paweł Nowak EurBE - Prodziekan WIL PW</w:t>
      </w:r>
    </w:p>
    <w:p w:rsidR="00DD22CB" w:rsidRPr="00DD22CB" w:rsidRDefault="00D767D5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>
        <w:rPr>
          <w:rFonts w:ascii="Calibri" w:eastAsia="Times New Roman" w:hAnsi="Calibri" w:cs="Shruti"/>
          <w:sz w:val="18"/>
          <w:szCs w:val="18"/>
          <w:lang w:eastAsia="pl-PL"/>
        </w:rPr>
        <w:t>10:15 - 10:3</w:t>
      </w:r>
      <w:r w:rsidR="00DD22CB"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5   </w:t>
      </w:r>
      <w:r w:rsidR="00DD22CB"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„Wsparcie dla podmiotów publicznych. Nowe możliwości i perspektywy”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ab/>
        <w:t xml:space="preserve">Liliana Bogusz - Dyrektor Departamentu PPP w  Ministerstwie Inwestycji i Rozwoju </w:t>
      </w:r>
    </w:p>
    <w:p w:rsidR="00DD22CB" w:rsidRPr="0035533F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b/>
          <w:szCs w:val="18"/>
          <w:lang w:eastAsia="pl-PL"/>
        </w:rPr>
      </w:pPr>
      <w:r w:rsidRPr="00DD22CB">
        <w:rPr>
          <w:rFonts w:ascii="Calibri" w:eastAsia="Times New Roman" w:hAnsi="Calibri" w:cs="Shruti"/>
          <w:szCs w:val="18"/>
          <w:lang w:eastAsia="pl-PL"/>
        </w:rPr>
        <w:t xml:space="preserve">     </w:t>
      </w:r>
      <w:r w:rsidRPr="00DD22CB">
        <w:rPr>
          <w:rFonts w:ascii="Calibri" w:eastAsia="Times New Roman" w:hAnsi="Calibri" w:cs="Shruti"/>
          <w:b/>
          <w:szCs w:val="18"/>
          <w:lang w:eastAsia="pl-PL"/>
        </w:rPr>
        <w:t xml:space="preserve">SESJA I 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</w:t>
      </w:r>
      <w:r w:rsidRPr="0035533F">
        <w:rPr>
          <w:rFonts w:ascii="Calibri" w:eastAsia="Times New Roman" w:hAnsi="Calibri" w:cs="Shruti"/>
          <w:b/>
          <w:sz w:val="20"/>
          <w:szCs w:val="18"/>
          <w:lang w:eastAsia="pl-PL"/>
        </w:rPr>
        <w:t xml:space="preserve">Porozmawiajmy o prawie </w:t>
      </w:r>
    </w:p>
    <w:p w:rsidR="00DD22CB" w:rsidRPr="00DD22CB" w:rsidRDefault="00D767D5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>
        <w:rPr>
          <w:rFonts w:ascii="Calibri" w:eastAsia="Times New Roman" w:hAnsi="Calibri" w:cs="Shruti"/>
          <w:sz w:val="18"/>
          <w:szCs w:val="18"/>
          <w:lang w:eastAsia="pl-PL"/>
        </w:rPr>
        <w:t>10:3</w:t>
      </w:r>
      <w:r w:rsidR="00DD22CB"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5 - 11:00   </w:t>
      </w:r>
      <w:r w:rsidR="00DD22CB"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„Główne postanowienia znowelizowanej Ustawy o partnerstwie publiczno-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                          </w:t>
      </w:r>
      <w:r w:rsidR="0081260F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prywatnym z 19 września 2018 r.”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ab/>
      </w:r>
      <w:r w:rsidR="0081260F">
        <w:rPr>
          <w:rFonts w:ascii="Calibri" w:eastAsia="Times New Roman" w:hAnsi="Calibri" w:cs="Shruti"/>
          <w:sz w:val="18"/>
          <w:szCs w:val="18"/>
          <w:lang w:eastAsia="pl-PL"/>
        </w:rPr>
        <w:t xml:space="preserve"> 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adw. Jan Styliński - Prezes Zarządu Polskiego Związku Pracodawców Budownictwa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11:00 - 11:30  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„Partnerstwo publiczno-prywatne a umowa o roboty budowlane”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ab/>
      </w:r>
    </w:p>
    <w:p w:rsidR="00DD22CB" w:rsidRPr="00DD22CB" w:rsidRDefault="0081260F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 </w:t>
      </w:r>
      <w:r w:rsidR="00DD22CB" w:rsidRPr="00DD22CB">
        <w:rPr>
          <w:rFonts w:ascii="Calibri" w:eastAsia="Times New Roman" w:hAnsi="Calibri" w:cs="Shruti"/>
          <w:sz w:val="18"/>
          <w:szCs w:val="18"/>
          <w:lang w:eastAsia="pl-PL"/>
        </w:rPr>
        <w:t>dr Joanna Głowacka, Andrzej Kwaśnik - Kwaśnik i Głowacka Radcowie Prawni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color w:val="FF0000"/>
          <w:sz w:val="18"/>
          <w:szCs w:val="18"/>
          <w:lang w:eastAsia="pl-PL"/>
        </w:rPr>
        <w:t>11:30 - 11:50   Przerwa na kawę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ab/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Cs w:val="18"/>
          <w:lang w:eastAsia="pl-PL"/>
        </w:rPr>
        <w:t xml:space="preserve">   SESJA II </w:t>
      </w:r>
      <w:r w:rsidRPr="00DD22CB">
        <w:rPr>
          <w:rFonts w:ascii="Calibri" w:eastAsia="Times New Roman" w:hAnsi="Calibri" w:cs="Shruti"/>
          <w:b/>
          <w:sz w:val="20"/>
          <w:szCs w:val="18"/>
          <w:lang w:eastAsia="pl-PL"/>
        </w:rPr>
        <w:t xml:space="preserve">Prawa i obowiązki stron w ramach procesu wdrażania przedsięwzięcia PPP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11:50 - 12:30  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„Jak przygotować  wykonalny model podziału zadań i ryzyk w ramach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                         przedsięwzięcia PPP”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Hubert Nowak - Prezes Urzędu Zamówień Publicznych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12:30 - 13:00  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„PPP – oczekiwania partnera prywatnego wobec strony publicznej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                          i z czego one wynikają”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Henryk Liszka - Prezes Zarządu HOCHTIEF Polska SA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Piotr Sołtyski – senior menager – przedstawiciel Hochtief z Niemiec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13:00 - 13:30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„Rola, zadania i wsparcie banku w finansowaniu przedsięwzięć PPP”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Patryk Darowski - Dyrektor Departamentu Projektów Sektorowych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Bank Gospodarstwa Krajowego  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13:30 - 14:00  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„Ryzyko budowy i ryzyko dostępności w projektach PPP - właściwa alokacja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                          ryzyk w ppp.  Realna odpowiedzialność Partnera Prywatnego.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                          Korzyści budżetowe dla sektora  publicznego.”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Przemysław Szulfer - Dyrektor Finansowy Warbud SA   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color w:val="FF0000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color w:val="FF0000"/>
          <w:sz w:val="18"/>
          <w:szCs w:val="18"/>
          <w:lang w:eastAsia="pl-PL"/>
        </w:rPr>
        <w:t>14:00 - 15:30   Przerwa na obiad</w:t>
      </w:r>
    </w:p>
    <w:p w:rsidR="00DD22CB" w:rsidRPr="00D611CE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4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4"/>
          <w:szCs w:val="18"/>
          <w:lang w:eastAsia="pl-PL"/>
        </w:rPr>
        <w:t xml:space="preserve"> </w:t>
      </w:r>
    </w:p>
    <w:p w:rsidR="00D611CE" w:rsidRPr="00DD22CB" w:rsidRDefault="00D611CE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4"/>
          <w:szCs w:val="18"/>
          <w:lang w:eastAsia="pl-PL"/>
        </w:rPr>
      </w:pPr>
    </w:p>
    <w:p w:rsidR="001028FD" w:rsidRPr="0081260F" w:rsidRDefault="00DD22CB" w:rsidP="001028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81260F">
        <w:rPr>
          <w:rFonts w:ascii="Calibri" w:eastAsia="Times New Roman" w:hAnsi="Calibri" w:cs="Shruti"/>
          <w:b/>
          <w:sz w:val="20"/>
          <w:szCs w:val="18"/>
          <w:lang w:eastAsia="pl-PL"/>
        </w:rPr>
        <w:t xml:space="preserve">  </w:t>
      </w:r>
      <w:r w:rsidRPr="0081260F">
        <w:rPr>
          <w:rFonts w:ascii="Calibri" w:eastAsia="Times New Roman" w:hAnsi="Calibri" w:cs="Shruti"/>
          <w:b/>
          <w:sz w:val="18"/>
          <w:szCs w:val="18"/>
          <w:lang w:eastAsia="pl-PL"/>
        </w:rPr>
        <w:t>Sesja posterowa projektów unijnych</w:t>
      </w:r>
      <w:r w:rsidR="0035533F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Erasmus +: IPCIC, URBAN BIM, CODESMA, DIAGNOSIS </w:t>
      </w:r>
    </w:p>
    <w:p w:rsidR="001028FD" w:rsidRPr="0081260F" w:rsidRDefault="00DD22CB" w:rsidP="001028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81260F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realizowanych przez Polskie Stowarzyszenie Menedżerów  Budownictwa</w:t>
      </w:r>
    </w:p>
    <w:p w:rsidR="00DD22CB" w:rsidRPr="0081260F" w:rsidRDefault="00DD22CB" w:rsidP="001028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81260F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i Wydział Inżynierii Lądowej Politechniki Warszawskiej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</w:p>
    <w:p w:rsidR="0081260F" w:rsidRDefault="0081260F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</w:p>
    <w:p w:rsidR="00DD22CB" w:rsidRPr="0081260F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Cs w:val="18"/>
          <w:lang w:eastAsia="pl-PL"/>
        </w:rPr>
        <w:t xml:space="preserve">SESJA III   </w:t>
      </w:r>
      <w:r w:rsidRPr="0035533F">
        <w:rPr>
          <w:rFonts w:ascii="Calibri" w:eastAsia="Times New Roman" w:hAnsi="Calibri" w:cs="Shruti"/>
          <w:b/>
          <w:sz w:val="20"/>
          <w:szCs w:val="18"/>
          <w:lang w:eastAsia="pl-PL"/>
        </w:rPr>
        <w:t>Samorządowy panel dyskusyjny - Dobre praktyki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4"/>
          <w:szCs w:val="18"/>
          <w:lang w:eastAsia="pl-PL"/>
        </w:rPr>
      </w:pP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60" w:line="240" w:lineRule="auto"/>
        <w:jc w:val="both"/>
        <w:rPr>
          <w:rFonts w:ascii="Calibri" w:eastAsia="Times New Roman" w:hAnsi="Calibri" w:cs="Shruti"/>
          <w:b/>
          <w:sz w:val="14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15:30 - 18:00   „Potrzeby inwestycyjne samorządu – na ile PPP może być rozwiązaniem”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80" w:line="240" w:lineRule="auto"/>
        <w:jc w:val="both"/>
        <w:rPr>
          <w:rFonts w:ascii="Calibri" w:eastAsia="Times New Roman" w:hAnsi="Calibri" w:cs="Shruti"/>
          <w:b/>
          <w:i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 </w:t>
      </w:r>
      <w:r w:rsidRPr="00DD22CB">
        <w:rPr>
          <w:rFonts w:ascii="Calibri" w:eastAsia="Times New Roman" w:hAnsi="Calibri" w:cs="Shruti"/>
          <w:b/>
          <w:i/>
          <w:sz w:val="18"/>
          <w:szCs w:val="18"/>
          <w:lang w:eastAsia="pl-PL"/>
        </w:rPr>
        <w:t>PREZENTACJE WPROWADZAJĄCE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15:30 - 15:50  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„BIM jako narzędzie wspierające realizację inwestycji w formule PPP”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dr inż. Bartosz Zamara - Operations Manager Europtima Sp. z o.o.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15:50 - 16:10  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„Model partnerstwa publiczno-prywatnego to wielka szansa dla samorządów”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Sławomir Kowalewski - Burmistrz Miasta Mława </w:t>
      </w:r>
    </w:p>
    <w:p w:rsidR="0064691F" w:rsidRPr="00DD22CB" w:rsidRDefault="00DD22CB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16:10 - 16:30  </w:t>
      </w:r>
      <w:r w:rsidR="0064691F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</w:t>
      </w:r>
      <w:r w:rsidR="0064691F"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„Prezentacja projektu PPP – budowa budynków mieszkalnych”</w:t>
      </w:r>
    </w:p>
    <w:p w:rsidR="00DD22CB" w:rsidRPr="00DD22CB" w:rsidRDefault="0064691F" w:rsidP="0064691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Jacek Markowski - Naczelnik Wydziału Mienia, Urząd Miejski w Giżycku</w:t>
      </w:r>
    </w:p>
    <w:p w:rsidR="0064691F" w:rsidRPr="00DD22CB" w:rsidRDefault="00DD22CB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16:30 - 16:50   </w:t>
      </w:r>
      <w:r w:rsidR="0064691F"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„Prezentacja projektów PPP realizowanych przez Urząd Miasta Płock.         </w:t>
      </w:r>
    </w:p>
    <w:p w:rsidR="0064691F" w:rsidRPr="00DD22CB" w:rsidRDefault="0064691F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                           Modernizacja energetyczna obiektów użyteczności publicznej w Płocku”</w:t>
      </w:r>
    </w:p>
    <w:p w:rsidR="0064691F" w:rsidRPr="00DD22CB" w:rsidRDefault="0064691F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Aneta Pomianowska-Molak - Dyrektor Wydziału Rozwoju i Polityki Gospodarczej</w:t>
      </w:r>
    </w:p>
    <w:p w:rsidR="00DD22CB" w:rsidRPr="00DD22CB" w:rsidRDefault="0064691F" w:rsidP="0064691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Miasta Płock </w:t>
      </w:r>
    </w:p>
    <w:p w:rsidR="0064691F" w:rsidRPr="00DD22CB" w:rsidRDefault="0064691F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>
        <w:rPr>
          <w:rFonts w:ascii="Calibri" w:eastAsia="Times New Roman" w:hAnsi="Calibri" w:cs="Shruti"/>
          <w:sz w:val="18"/>
          <w:szCs w:val="18"/>
          <w:lang w:eastAsia="pl-PL"/>
        </w:rPr>
        <w:t>16:50 - 17:0</w:t>
      </w:r>
      <w:r w:rsidR="00DD22CB"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0   </w:t>
      </w:r>
      <w:r>
        <w:rPr>
          <w:rFonts w:ascii="Calibri" w:eastAsia="Times New Roman" w:hAnsi="Calibri" w:cs="Shruti"/>
          <w:b/>
          <w:sz w:val="18"/>
          <w:szCs w:val="18"/>
          <w:lang w:eastAsia="pl-PL"/>
        </w:rPr>
        <w:t>„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Projekt URBAN BIM – ułatwiający zarządzanie infrastrukturą miejską”</w:t>
      </w:r>
    </w:p>
    <w:p w:rsidR="0064691F" w:rsidRDefault="0064691F" w:rsidP="0064691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dr inż. Paweł Nowak EurBE - Prodziekan Wydziału Inżynierii Lądowej PW</w:t>
      </w:r>
    </w:p>
    <w:p w:rsidR="0064691F" w:rsidRDefault="0064691F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>
        <w:rPr>
          <w:rFonts w:ascii="Calibri" w:eastAsia="Times New Roman" w:hAnsi="Calibri" w:cs="Shruti"/>
          <w:sz w:val="18"/>
          <w:szCs w:val="18"/>
          <w:lang w:eastAsia="pl-PL"/>
        </w:rPr>
        <w:t>17:00 - 17:1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0   </w:t>
      </w:r>
      <w:r>
        <w:rPr>
          <w:rFonts w:ascii="Calibri" w:eastAsia="Times New Roman" w:hAnsi="Calibri" w:cs="Shruti"/>
          <w:b/>
          <w:sz w:val="18"/>
          <w:szCs w:val="18"/>
          <w:lang w:eastAsia="pl-PL"/>
        </w:rPr>
        <w:t>Projekt CODESMA „Odpady budowlane i rozbiórkowe - zarządzanie utylizacją”.</w:t>
      </w:r>
    </w:p>
    <w:p w:rsidR="0064691F" w:rsidRDefault="0064691F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dr hab. inż. Andrzej Minasowicz</w:t>
      </w:r>
      <w:r>
        <w:rPr>
          <w:rFonts w:ascii="Calibri" w:eastAsia="Times New Roman" w:hAnsi="Calibri" w:cs="Shruti"/>
          <w:sz w:val="18"/>
          <w:szCs w:val="18"/>
          <w:lang w:eastAsia="pl-PL"/>
        </w:rPr>
        <w:t xml:space="preserve"> – Prezes Zarządu PSMB</w:t>
      </w:r>
    </w:p>
    <w:p w:rsidR="0064691F" w:rsidRPr="00DD22CB" w:rsidRDefault="0064691F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Jacek Zawistowski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</w:t>
      </w:r>
      <w:r w:rsidR="00F45229">
        <w:rPr>
          <w:rFonts w:ascii="Calibri" w:eastAsia="Times New Roman" w:hAnsi="Calibri" w:cs="Shruti"/>
          <w:sz w:val="18"/>
          <w:szCs w:val="18"/>
          <w:lang w:eastAsia="pl-PL"/>
        </w:rPr>
        <w:t>– ekspert PSMB</w:t>
      </w:r>
    </w:p>
    <w:p w:rsidR="0064691F" w:rsidRPr="0064691F" w:rsidRDefault="0064691F" w:rsidP="00646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2"/>
          <w:szCs w:val="18"/>
          <w:lang w:eastAsia="pl-PL"/>
        </w:rPr>
      </w:pP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60" w:line="240" w:lineRule="auto"/>
        <w:jc w:val="both"/>
        <w:rPr>
          <w:rFonts w:ascii="Calibri" w:eastAsia="Times New Roman" w:hAnsi="Calibri" w:cs="Shruti"/>
          <w:color w:val="FF0000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color w:val="FF0000"/>
          <w:sz w:val="18"/>
          <w:szCs w:val="18"/>
          <w:lang w:eastAsia="pl-PL"/>
        </w:rPr>
        <w:t>17:10 -17:20 – przerwa na kawę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i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i/>
          <w:sz w:val="18"/>
          <w:szCs w:val="18"/>
          <w:lang w:eastAsia="pl-PL"/>
        </w:rPr>
        <w:t>PANEL DYSKUSYJNY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b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Moderatorzy: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Janusz Zaleski, Bartosz </w:t>
      </w:r>
      <w:r w:rsidR="009B7FE7">
        <w:rPr>
          <w:rFonts w:ascii="Calibri" w:eastAsia="Times New Roman" w:hAnsi="Calibri" w:cs="Shruti"/>
          <w:b/>
          <w:sz w:val="18"/>
          <w:szCs w:val="18"/>
          <w:lang w:eastAsia="pl-PL"/>
        </w:rPr>
        <w:t>Korbus, adw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. Rafał </w:t>
      </w:r>
      <w:r w:rsidR="006A0771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Andrzej </w:t>
      </w: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Domański</w:t>
      </w:r>
    </w:p>
    <w:p w:rsidR="00DD22CB" w:rsidRPr="00DD22CB" w:rsidRDefault="00DD22CB" w:rsidP="0064691F">
      <w:pPr>
        <w:tabs>
          <w:tab w:val="center" w:pos="4536"/>
          <w:tab w:val="right" w:pos="9072"/>
        </w:tabs>
        <w:spacing w:after="60" w:line="240" w:lineRule="auto"/>
        <w:jc w:val="both"/>
        <w:rPr>
          <w:rFonts w:ascii="Calibri" w:eastAsia="Times New Roman" w:hAnsi="Calibri" w:cs="Shruti"/>
          <w:b/>
          <w:i/>
          <w:sz w:val="20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i/>
          <w:sz w:val="20"/>
          <w:szCs w:val="18"/>
          <w:lang w:eastAsia="pl-PL"/>
        </w:rPr>
        <w:t>Strona przedsiębiorców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Henryk Liszka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Prezes Zarządu HOCHTIEF Polska SA</w:t>
      </w:r>
    </w:p>
    <w:p w:rsidR="00DD22CB" w:rsidRPr="00DD22CB" w:rsidRDefault="004419C2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dr </w:t>
      </w:r>
      <w:r w:rsidR="008B217C">
        <w:rPr>
          <w:rFonts w:ascii="Calibri" w:eastAsia="Times New Roman" w:hAnsi="Calibri" w:cs="Shruti"/>
          <w:b/>
          <w:sz w:val="18"/>
          <w:szCs w:val="18"/>
          <w:lang w:eastAsia="pl-PL"/>
        </w:rPr>
        <w:t>Mirosław Józefczuk</w:t>
      </w:r>
      <w:r w:rsidR="00DD22CB"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</w:t>
      </w:r>
      <w:r w:rsidR="008B217C">
        <w:rPr>
          <w:rFonts w:ascii="Calibri" w:eastAsia="Times New Roman" w:hAnsi="Calibri" w:cs="Shruti"/>
          <w:sz w:val="18"/>
          <w:szCs w:val="18"/>
          <w:lang w:eastAsia="pl-PL"/>
        </w:rPr>
        <w:t>–</w:t>
      </w:r>
      <w:r w:rsidR="00DD22CB"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</w:t>
      </w:r>
      <w:r w:rsidR="008B217C">
        <w:rPr>
          <w:rFonts w:ascii="Calibri" w:eastAsia="Times New Roman" w:hAnsi="Calibri" w:cs="Shruti"/>
          <w:sz w:val="18"/>
          <w:szCs w:val="18"/>
          <w:lang w:eastAsia="pl-PL"/>
        </w:rPr>
        <w:t xml:space="preserve">Członek Zarządu </w:t>
      </w:r>
      <w:r w:rsidR="00DD22CB"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Warbud SA   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dr Janusz Sobieraj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Prezes Zarządu Korporacja Radex S.A.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Józef Zubelewicz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Prezes Zarządu ERBUD SA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Marek Garliński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Prezes Rady Nadzorczej PROCHEM SA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Maciej Żywno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 Pełnomocnik Zarządu UNIBEP SA ds. PPP</w:t>
      </w:r>
    </w:p>
    <w:p w:rsidR="00DD22CB" w:rsidRPr="00DD22CB" w:rsidRDefault="00DD22CB" w:rsidP="0064691F">
      <w:pPr>
        <w:tabs>
          <w:tab w:val="center" w:pos="4536"/>
          <w:tab w:val="right" w:pos="9072"/>
        </w:tabs>
        <w:spacing w:after="60" w:line="240" w:lineRule="auto"/>
        <w:jc w:val="both"/>
        <w:rPr>
          <w:rFonts w:ascii="Calibri" w:eastAsia="Times New Roman" w:hAnsi="Calibri" w:cs="Shruti"/>
          <w:b/>
          <w:i/>
          <w:sz w:val="20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i/>
          <w:sz w:val="20"/>
          <w:szCs w:val="18"/>
          <w:lang w:eastAsia="pl-PL"/>
        </w:rPr>
        <w:t>Strona samorządowa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Andrzej Płonka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Prezes Zarządu ZPP, Starosta Bielski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Jacek Terebus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Przedstawiciel Związku Miast Polskich, Zastępca Prezydenta Miasta Płocka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                            ds. Rozwoju i Inwestycji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Wojciech Iwaszkiewicz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Burmistrz Miasta Giżycka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>Sławomir Kowalewski</w:t>
      </w: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- Burmistrz Miasta Mława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>Przedstawiciel Unii Metropolii Polskich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>Marszałkowie Województw</w:t>
      </w:r>
    </w:p>
    <w:p w:rsidR="00DD22CB" w:rsidRPr="0064691F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sz w:val="10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 </w:t>
      </w:r>
    </w:p>
    <w:p w:rsidR="00DD22CB" w:rsidRPr="00DD22CB" w:rsidRDefault="00DD22CB" w:rsidP="00DD22CB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Calibri" w:eastAsia="Times New Roman" w:hAnsi="Calibri" w:cs="Shruti"/>
          <w:sz w:val="18"/>
          <w:szCs w:val="18"/>
          <w:lang w:eastAsia="pl-PL"/>
        </w:rPr>
      </w:pPr>
      <w:r w:rsidRPr="00DD22CB">
        <w:rPr>
          <w:rFonts w:ascii="Calibri" w:eastAsia="Times New Roman" w:hAnsi="Calibri" w:cs="Shruti"/>
          <w:sz w:val="18"/>
          <w:szCs w:val="18"/>
          <w:lang w:eastAsia="pl-PL"/>
        </w:rPr>
        <w:t xml:space="preserve">18:00 -  18:10   Zakończenie konferencji </w:t>
      </w:r>
    </w:p>
    <w:p w:rsidR="00DD22CB" w:rsidRDefault="00DD22CB" w:rsidP="00DD22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 w:val="20"/>
          <w:szCs w:val="18"/>
          <w:lang w:eastAsia="pl-PL"/>
        </w:rPr>
      </w:pPr>
      <w:r w:rsidRPr="00DD22CB">
        <w:rPr>
          <w:rFonts w:ascii="Calibri" w:eastAsia="Times New Roman" w:hAnsi="Calibri" w:cs="Shruti"/>
          <w:b/>
          <w:sz w:val="18"/>
          <w:szCs w:val="18"/>
          <w:lang w:eastAsia="pl-PL"/>
        </w:rPr>
        <w:t xml:space="preserve">19:00  - 22:00   </w:t>
      </w:r>
      <w:r w:rsidRPr="00DD22CB">
        <w:rPr>
          <w:rFonts w:ascii="Calibri" w:eastAsia="Times New Roman" w:hAnsi="Calibri" w:cs="Shruti"/>
          <w:b/>
          <w:sz w:val="20"/>
          <w:szCs w:val="18"/>
          <w:lang w:eastAsia="pl-PL"/>
        </w:rPr>
        <w:t>Uroczysta kolacja</w:t>
      </w:r>
    </w:p>
    <w:sectPr w:rsidR="00DD22CB" w:rsidSect="00D11961">
      <w:pgSz w:w="16839" w:h="11907" w:orient="landscape" w:code="9"/>
      <w:pgMar w:top="851" w:right="851" w:bottom="567" w:left="851" w:header="709" w:footer="709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08" w:rsidRDefault="006E2908" w:rsidP="007E2605">
      <w:pPr>
        <w:spacing w:after="0" w:line="240" w:lineRule="auto"/>
      </w:pPr>
      <w:r>
        <w:separator/>
      </w:r>
    </w:p>
  </w:endnote>
  <w:endnote w:type="continuationSeparator" w:id="0">
    <w:p w:rsidR="006E2908" w:rsidRDefault="006E2908" w:rsidP="007E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08" w:rsidRDefault="006E2908" w:rsidP="007E2605">
      <w:pPr>
        <w:spacing w:after="0" w:line="240" w:lineRule="auto"/>
      </w:pPr>
      <w:r>
        <w:separator/>
      </w:r>
    </w:p>
  </w:footnote>
  <w:footnote w:type="continuationSeparator" w:id="0">
    <w:p w:rsidR="006E2908" w:rsidRDefault="006E2908" w:rsidP="007E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EB5"/>
      </v:shape>
    </w:pict>
  </w:numPicBullet>
  <w:abstractNum w:abstractNumId="0" w15:restartNumberingAfterBreak="0">
    <w:nsid w:val="021E72E3"/>
    <w:multiLevelType w:val="hybridMultilevel"/>
    <w:tmpl w:val="74BCD99E"/>
    <w:lvl w:ilvl="0" w:tplc="EF843E8A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5E4615"/>
    <w:multiLevelType w:val="hybridMultilevel"/>
    <w:tmpl w:val="9B160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58246C"/>
    <w:multiLevelType w:val="hybridMultilevel"/>
    <w:tmpl w:val="73506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D8F"/>
    <w:multiLevelType w:val="hybridMultilevel"/>
    <w:tmpl w:val="48985B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52402"/>
    <w:multiLevelType w:val="hybridMultilevel"/>
    <w:tmpl w:val="28886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492E"/>
    <w:multiLevelType w:val="hybridMultilevel"/>
    <w:tmpl w:val="577A45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96B00"/>
    <w:multiLevelType w:val="hybridMultilevel"/>
    <w:tmpl w:val="40C2DF02"/>
    <w:lvl w:ilvl="0" w:tplc="0415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553571C"/>
    <w:multiLevelType w:val="hybridMultilevel"/>
    <w:tmpl w:val="4ACC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5775"/>
    <w:multiLevelType w:val="hybridMultilevel"/>
    <w:tmpl w:val="551C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4943"/>
    <w:multiLevelType w:val="hybridMultilevel"/>
    <w:tmpl w:val="7C647ED2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A60588"/>
    <w:multiLevelType w:val="hybridMultilevel"/>
    <w:tmpl w:val="09CE7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E4C64"/>
    <w:multiLevelType w:val="hybridMultilevel"/>
    <w:tmpl w:val="BD8C412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E193C62"/>
    <w:multiLevelType w:val="hybridMultilevel"/>
    <w:tmpl w:val="58FAD91E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2EE5458D"/>
    <w:multiLevelType w:val="hybridMultilevel"/>
    <w:tmpl w:val="3C5ABC8E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7519C9"/>
    <w:multiLevelType w:val="hybridMultilevel"/>
    <w:tmpl w:val="421A73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F28D0"/>
    <w:multiLevelType w:val="hybridMultilevel"/>
    <w:tmpl w:val="E1A8A7F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4D73ADF"/>
    <w:multiLevelType w:val="hybridMultilevel"/>
    <w:tmpl w:val="7B2481AA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FFC4428"/>
    <w:multiLevelType w:val="hybridMultilevel"/>
    <w:tmpl w:val="DFB4804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5C0505BA"/>
    <w:multiLevelType w:val="hybridMultilevel"/>
    <w:tmpl w:val="5D342578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EE54CB8"/>
    <w:multiLevelType w:val="hybridMultilevel"/>
    <w:tmpl w:val="44281C8E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4F7FC6"/>
    <w:multiLevelType w:val="hybridMultilevel"/>
    <w:tmpl w:val="69EA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80E4B"/>
    <w:multiLevelType w:val="hybridMultilevel"/>
    <w:tmpl w:val="ECDEB46E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0940C8"/>
    <w:multiLevelType w:val="hybridMultilevel"/>
    <w:tmpl w:val="BDE6D2AC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8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21"/>
  </w:num>
  <w:num w:numId="12">
    <w:abstractNumId w:val="20"/>
  </w:num>
  <w:num w:numId="13">
    <w:abstractNumId w:val="6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"/>
  </w:num>
  <w:num w:numId="19">
    <w:abstractNumId w:val="17"/>
  </w:num>
  <w:num w:numId="20">
    <w:abstractNumId w:val="16"/>
  </w:num>
  <w:num w:numId="21">
    <w:abstractNumId w:val="15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A88"/>
    <w:rsid w:val="00000C46"/>
    <w:rsid w:val="00016422"/>
    <w:rsid w:val="00020351"/>
    <w:rsid w:val="000215D7"/>
    <w:rsid w:val="00022D94"/>
    <w:rsid w:val="00023ED9"/>
    <w:rsid w:val="00025183"/>
    <w:rsid w:val="00026095"/>
    <w:rsid w:val="0002656C"/>
    <w:rsid w:val="00030C7F"/>
    <w:rsid w:val="000331E7"/>
    <w:rsid w:val="000371D3"/>
    <w:rsid w:val="0003762D"/>
    <w:rsid w:val="0004433F"/>
    <w:rsid w:val="00052F15"/>
    <w:rsid w:val="00053E1B"/>
    <w:rsid w:val="000556D7"/>
    <w:rsid w:val="00075CBD"/>
    <w:rsid w:val="00080789"/>
    <w:rsid w:val="00083298"/>
    <w:rsid w:val="00096BB0"/>
    <w:rsid w:val="000A507D"/>
    <w:rsid w:val="000A53FC"/>
    <w:rsid w:val="000E6659"/>
    <w:rsid w:val="001028FD"/>
    <w:rsid w:val="00105A91"/>
    <w:rsid w:val="00105F47"/>
    <w:rsid w:val="001125ED"/>
    <w:rsid w:val="00114E17"/>
    <w:rsid w:val="00115321"/>
    <w:rsid w:val="00123A20"/>
    <w:rsid w:val="00124B4A"/>
    <w:rsid w:val="001333F3"/>
    <w:rsid w:val="001511B8"/>
    <w:rsid w:val="00155685"/>
    <w:rsid w:val="00160D79"/>
    <w:rsid w:val="00167399"/>
    <w:rsid w:val="00170BAF"/>
    <w:rsid w:val="001715AB"/>
    <w:rsid w:val="00183C41"/>
    <w:rsid w:val="00185474"/>
    <w:rsid w:val="001866A3"/>
    <w:rsid w:val="00194635"/>
    <w:rsid w:val="001965D9"/>
    <w:rsid w:val="001B1657"/>
    <w:rsid w:val="001B546D"/>
    <w:rsid w:val="001C22BD"/>
    <w:rsid w:val="001D787E"/>
    <w:rsid w:val="001E3424"/>
    <w:rsid w:val="001F2514"/>
    <w:rsid w:val="001F5827"/>
    <w:rsid w:val="00206B4A"/>
    <w:rsid w:val="0020726D"/>
    <w:rsid w:val="002200C2"/>
    <w:rsid w:val="0023067C"/>
    <w:rsid w:val="00231966"/>
    <w:rsid w:val="00236988"/>
    <w:rsid w:val="00237BB6"/>
    <w:rsid w:val="00243B86"/>
    <w:rsid w:val="00243D48"/>
    <w:rsid w:val="00245366"/>
    <w:rsid w:val="00263552"/>
    <w:rsid w:val="002646BD"/>
    <w:rsid w:val="002709FA"/>
    <w:rsid w:val="00271D5A"/>
    <w:rsid w:val="00275CED"/>
    <w:rsid w:val="00275FDD"/>
    <w:rsid w:val="00285256"/>
    <w:rsid w:val="0029112B"/>
    <w:rsid w:val="00294F73"/>
    <w:rsid w:val="002965CC"/>
    <w:rsid w:val="002A6A58"/>
    <w:rsid w:val="002B401B"/>
    <w:rsid w:val="002B7E0A"/>
    <w:rsid w:val="002C5481"/>
    <w:rsid w:val="002C69CD"/>
    <w:rsid w:val="002C7310"/>
    <w:rsid w:val="002D0F3A"/>
    <w:rsid w:val="002E4D5C"/>
    <w:rsid w:val="002E7D12"/>
    <w:rsid w:val="002F271B"/>
    <w:rsid w:val="00300C6A"/>
    <w:rsid w:val="00305DE9"/>
    <w:rsid w:val="00305F5D"/>
    <w:rsid w:val="00306147"/>
    <w:rsid w:val="00311943"/>
    <w:rsid w:val="003278A6"/>
    <w:rsid w:val="00327A4C"/>
    <w:rsid w:val="003320CB"/>
    <w:rsid w:val="00336615"/>
    <w:rsid w:val="0034319E"/>
    <w:rsid w:val="0035533F"/>
    <w:rsid w:val="00357CD1"/>
    <w:rsid w:val="00357DCF"/>
    <w:rsid w:val="00360AA2"/>
    <w:rsid w:val="0036171A"/>
    <w:rsid w:val="003735DB"/>
    <w:rsid w:val="00375458"/>
    <w:rsid w:val="00376BB9"/>
    <w:rsid w:val="00377156"/>
    <w:rsid w:val="00377969"/>
    <w:rsid w:val="00380B5A"/>
    <w:rsid w:val="00381932"/>
    <w:rsid w:val="00392902"/>
    <w:rsid w:val="003931F8"/>
    <w:rsid w:val="00393E14"/>
    <w:rsid w:val="00394E63"/>
    <w:rsid w:val="0039712B"/>
    <w:rsid w:val="003A0555"/>
    <w:rsid w:val="003A2626"/>
    <w:rsid w:val="003B1461"/>
    <w:rsid w:val="003C3B39"/>
    <w:rsid w:val="003D2FC0"/>
    <w:rsid w:val="003D6BBD"/>
    <w:rsid w:val="003D79E9"/>
    <w:rsid w:val="003E4906"/>
    <w:rsid w:val="003E4CDA"/>
    <w:rsid w:val="003F090E"/>
    <w:rsid w:val="003F201E"/>
    <w:rsid w:val="003F2861"/>
    <w:rsid w:val="003F4D71"/>
    <w:rsid w:val="0040359F"/>
    <w:rsid w:val="004120F6"/>
    <w:rsid w:val="00421056"/>
    <w:rsid w:val="0042676D"/>
    <w:rsid w:val="00432C56"/>
    <w:rsid w:val="00435FBB"/>
    <w:rsid w:val="00440C57"/>
    <w:rsid w:val="004419C2"/>
    <w:rsid w:val="00442227"/>
    <w:rsid w:val="00443DE0"/>
    <w:rsid w:val="00451D0B"/>
    <w:rsid w:val="0045465F"/>
    <w:rsid w:val="0047549D"/>
    <w:rsid w:val="004775AE"/>
    <w:rsid w:val="00477EE0"/>
    <w:rsid w:val="00492F43"/>
    <w:rsid w:val="004935B3"/>
    <w:rsid w:val="004A28D1"/>
    <w:rsid w:val="004A44DD"/>
    <w:rsid w:val="004B22A5"/>
    <w:rsid w:val="004B42CC"/>
    <w:rsid w:val="004C0C4A"/>
    <w:rsid w:val="004C21E1"/>
    <w:rsid w:val="004C3AED"/>
    <w:rsid w:val="004D3FFB"/>
    <w:rsid w:val="004E7E57"/>
    <w:rsid w:val="004F2555"/>
    <w:rsid w:val="004F559E"/>
    <w:rsid w:val="004F6A88"/>
    <w:rsid w:val="005055D4"/>
    <w:rsid w:val="00516775"/>
    <w:rsid w:val="005242AB"/>
    <w:rsid w:val="00531DCF"/>
    <w:rsid w:val="0054004C"/>
    <w:rsid w:val="0054089D"/>
    <w:rsid w:val="00550021"/>
    <w:rsid w:val="00554475"/>
    <w:rsid w:val="00554726"/>
    <w:rsid w:val="00557D27"/>
    <w:rsid w:val="005618F9"/>
    <w:rsid w:val="00562668"/>
    <w:rsid w:val="005647F0"/>
    <w:rsid w:val="00570EC2"/>
    <w:rsid w:val="00580339"/>
    <w:rsid w:val="0058434F"/>
    <w:rsid w:val="005A21D2"/>
    <w:rsid w:val="005A7228"/>
    <w:rsid w:val="005B0E4A"/>
    <w:rsid w:val="005B24A7"/>
    <w:rsid w:val="005B587E"/>
    <w:rsid w:val="005D62EE"/>
    <w:rsid w:val="005E0E86"/>
    <w:rsid w:val="005E4B66"/>
    <w:rsid w:val="005E59B2"/>
    <w:rsid w:val="005E6418"/>
    <w:rsid w:val="005F4A59"/>
    <w:rsid w:val="0060135E"/>
    <w:rsid w:val="00604BBA"/>
    <w:rsid w:val="0060608F"/>
    <w:rsid w:val="006068CF"/>
    <w:rsid w:val="00607415"/>
    <w:rsid w:val="00611C0C"/>
    <w:rsid w:val="00615BA7"/>
    <w:rsid w:val="00616FD4"/>
    <w:rsid w:val="00617333"/>
    <w:rsid w:val="00622DEF"/>
    <w:rsid w:val="006237F3"/>
    <w:rsid w:val="00626E8A"/>
    <w:rsid w:val="00627B8F"/>
    <w:rsid w:val="006338AD"/>
    <w:rsid w:val="00644299"/>
    <w:rsid w:val="0064607F"/>
    <w:rsid w:val="0064691F"/>
    <w:rsid w:val="00654414"/>
    <w:rsid w:val="00661640"/>
    <w:rsid w:val="006672DF"/>
    <w:rsid w:val="00671B94"/>
    <w:rsid w:val="0067718D"/>
    <w:rsid w:val="00680680"/>
    <w:rsid w:val="0068246A"/>
    <w:rsid w:val="00682FF6"/>
    <w:rsid w:val="00684D36"/>
    <w:rsid w:val="006932B9"/>
    <w:rsid w:val="00697359"/>
    <w:rsid w:val="006A0771"/>
    <w:rsid w:val="006A60EE"/>
    <w:rsid w:val="006B0A6A"/>
    <w:rsid w:val="006B28AD"/>
    <w:rsid w:val="006B2EDF"/>
    <w:rsid w:val="006B509A"/>
    <w:rsid w:val="006B5194"/>
    <w:rsid w:val="006B5A36"/>
    <w:rsid w:val="006C26E1"/>
    <w:rsid w:val="006C5D52"/>
    <w:rsid w:val="006C6D53"/>
    <w:rsid w:val="006D14C1"/>
    <w:rsid w:val="006D3243"/>
    <w:rsid w:val="006E1350"/>
    <w:rsid w:val="006E2908"/>
    <w:rsid w:val="006F080B"/>
    <w:rsid w:val="006F0E3D"/>
    <w:rsid w:val="006F60A3"/>
    <w:rsid w:val="00704970"/>
    <w:rsid w:val="007052E1"/>
    <w:rsid w:val="00711FFF"/>
    <w:rsid w:val="00712BDB"/>
    <w:rsid w:val="00712EBA"/>
    <w:rsid w:val="00724A94"/>
    <w:rsid w:val="00724DF6"/>
    <w:rsid w:val="00724F26"/>
    <w:rsid w:val="007252F3"/>
    <w:rsid w:val="007259EB"/>
    <w:rsid w:val="00734F83"/>
    <w:rsid w:val="007409C4"/>
    <w:rsid w:val="00754968"/>
    <w:rsid w:val="007730C1"/>
    <w:rsid w:val="007759C7"/>
    <w:rsid w:val="00775C18"/>
    <w:rsid w:val="007800BD"/>
    <w:rsid w:val="00784F89"/>
    <w:rsid w:val="0078587B"/>
    <w:rsid w:val="00796682"/>
    <w:rsid w:val="007971AF"/>
    <w:rsid w:val="007A0D35"/>
    <w:rsid w:val="007A0E1B"/>
    <w:rsid w:val="007A3CD2"/>
    <w:rsid w:val="007A7A4F"/>
    <w:rsid w:val="007D0664"/>
    <w:rsid w:val="007D219F"/>
    <w:rsid w:val="007E0AF1"/>
    <w:rsid w:val="007E2605"/>
    <w:rsid w:val="007E4B33"/>
    <w:rsid w:val="007F3601"/>
    <w:rsid w:val="007F3CD5"/>
    <w:rsid w:val="007F688B"/>
    <w:rsid w:val="0081260F"/>
    <w:rsid w:val="00817CFD"/>
    <w:rsid w:val="00820818"/>
    <w:rsid w:val="008322E1"/>
    <w:rsid w:val="00841B0E"/>
    <w:rsid w:val="00844BCD"/>
    <w:rsid w:val="00851105"/>
    <w:rsid w:val="008515ED"/>
    <w:rsid w:val="00856FD8"/>
    <w:rsid w:val="00871E1B"/>
    <w:rsid w:val="00876105"/>
    <w:rsid w:val="0088621E"/>
    <w:rsid w:val="00886663"/>
    <w:rsid w:val="008867A8"/>
    <w:rsid w:val="00892CFC"/>
    <w:rsid w:val="008934AF"/>
    <w:rsid w:val="00897654"/>
    <w:rsid w:val="00897CF9"/>
    <w:rsid w:val="008A1DC9"/>
    <w:rsid w:val="008A3585"/>
    <w:rsid w:val="008B217C"/>
    <w:rsid w:val="008C5004"/>
    <w:rsid w:val="008E3BF9"/>
    <w:rsid w:val="008F59F4"/>
    <w:rsid w:val="00900156"/>
    <w:rsid w:val="00900885"/>
    <w:rsid w:val="00906BCD"/>
    <w:rsid w:val="00911A13"/>
    <w:rsid w:val="009121FF"/>
    <w:rsid w:val="00926B4D"/>
    <w:rsid w:val="009438E3"/>
    <w:rsid w:val="00946DD2"/>
    <w:rsid w:val="009511A3"/>
    <w:rsid w:val="009524F5"/>
    <w:rsid w:val="0095734E"/>
    <w:rsid w:val="0095737A"/>
    <w:rsid w:val="00957803"/>
    <w:rsid w:val="00965DD9"/>
    <w:rsid w:val="009733EC"/>
    <w:rsid w:val="00990D50"/>
    <w:rsid w:val="0099330E"/>
    <w:rsid w:val="0099744D"/>
    <w:rsid w:val="009A351B"/>
    <w:rsid w:val="009A369B"/>
    <w:rsid w:val="009A62A6"/>
    <w:rsid w:val="009B7FE7"/>
    <w:rsid w:val="009C4531"/>
    <w:rsid w:val="009C4697"/>
    <w:rsid w:val="009C66C5"/>
    <w:rsid w:val="009C6A3F"/>
    <w:rsid w:val="009D22F3"/>
    <w:rsid w:val="009E3D8D"/>
    <w:rsid w:val="009F038A"/>
    <w:rsid w:val="00A02CF7"/>
    <w:rsid w:val="00A03D53"/>
    <w:rsid w:val="00A0715A"/>
    <w:rsid w:val="00A17004"/>
    <w:rsid w:val="00A20564"/>
    <w:rsid w:val="00A350EF"/>
    <w:rsid w:val="00A40BD8"/>
    <w:rsid w:val="00A461D4"/>
    <w:rsid w:val="00A53537"/>
    <w:rsid w:val="00A5437E"/>
    <w:rsid w:val="00A64262"/>
    <w:rsid w:val="00A7008F"/>
    <w:rsid w:val="00A83DE5"/>
    <w:rsid w:val="00A86E5C"/>
    <w:rsid w:val="00A91ABA"/>
    <w:rsid w:val="00A949C7"/>
    <w:rsid w:val="00AA39D8"/>
    <w:rsid w:val="00AA72AD"/>
    <w:rsid w:val="00AA7357"/>
    <w:rsid w:val="00AA75D4"/>
    <w:rsid w:val="00AB650E"/>
    <w:rsid w:val="00AB7455"/>
    <w:rsid w:val="00AB74C1"/>
    <w:rsid w:val="00AC2672"/>
    <w:rsid w:val="00AC55AD"/>
    <w:rsid w:val="00AD5CF8"/>
    <w:rsid w:val="00AE336A"/>
    <w:rsid w:val="00AF0120"/>
    <w:rsid w:val="00AF141B"/>
    <w:rsid w:val="00AF2B0C"/>
    <w:rsid w:val="00AF50DA"/>
    <w:rsid w:val="00B00926"/>
    <w:rsid w:val="00B00C30"/>
    <w:rsid w:val="00B037A4"/>
    <w:rsid w:val="00B07B72"/>
    <w:rsid w:val="00B11807"/>
    <w:rsid w:val="00B17598"/>
    <w:rsid w:val="00B209D0"/>
    <w:rsid w:val="00B20C42"/>
    <w:rsid w:val="00B21877"/>
    <w:rsid w:val="00B21F51"/>
    <w:rsid w:val="00B26048"/>
    <w:rsid w:val="00B27AF6"/>
    <w:rsid w:val="00B45107"/>
    <w:rsid w:val="00B465DE"/>
    <w:rsid w:val="00B557D2"/>
    <w:rsid w:val="00B55BC5"/>
    <w:rsid w:val="00B57D37"/>
    <w:rsid w:val="00B702BC"/>
    <w:rsid w:val="00B70366"/>
    <w:rsid w:val="00B72C9D"/>
    <w:rsid w:val="00B746A7"/>
    <w:rsid w:val="00B74909"/>
    <w:rsid w:val="00B76AFD"/>
    <w:rsid w:val="00B92A0A"/>
    <w:rsid w:val="00B93CDF"/>
    <w:rsid w:val="00B961B5"/>
    <w:rsid w:val="00BA00A3"/>
    <w:rsid w:val="00BA2E43"/>
    <w:rsid w:val="00BA3839"/>
    <w:rsid w:val="00BA6F03"/>
    <w:rsid w:val="00BC55BB"/>
    <w:rsid w:val="00BD563E"/>
    <w:rsid w:val="00BD6B05"/>
    <w:rsid w:val="00BE1459"/>
    <w:rsid w:val="00BE635F"/>
    <w:rsid w:val="00BF4316"/>
    <w:rsid w:val="00BF4898"/>
    <w:rsid w:val="00BF5107"/>
    <w:rsid w:val="00BF65C5"/>
    <w:rsid w:val="00C03106"/>
    <w:rsid w:val="00C1412D"/>
    <w:rsid w:val="00C15652"/>
    <w:rsid w:val="00C21211"/>
    <w:rsid w:val="00C2327F"/>
    <w:rsid w:val="00C25653"/>
    <w:rsid w:val="00C3191C"/>
    <w:rsid w:val="00C31E15"/>
    <w:rsid w:val="00C320CF"/>
    <w:rsid w:val="00C35C67"/>
    <w:rsid w:val="00C37D66"/>
    <w:rsid w:val="00C41094"/>
    <w:rsid w:val="00C41F06"/>
    <w:rsid w:val="00C5628E"/>
    <w:rsid w:val="00C57B01"/>
    <w:rsid w:val="00C61B7F"/>
    <w:rsid w:val="00C6678A"/>
    <w:rsid w:val="00C7110A"/>
    <w:rsid w:val="00C8166A"/>
    <w:rsid w:val="00C84668"/>
    <w:rsid w:val="00C95569"/>
    <w:rsid w:val="00C95BC8"/>
    <w:rsid w:val="00C95E4E"/>
    <w:rsid w:val="00CA4242"/>
    <w:rsid w:val="00CA4B37"/>
    <w:rsid w:val="00CB2319"/>
    <w:rsid w:val="00CB2829"/>
    <w:rsid w:val="00CB6677"/>
    <w:rsid w:val="00CC4068"/>
    <w:rsid w:val="00CC5568"/>
    <w:rsid w:val="00CC5720"/>
    <w:rsid w:val="00CD22CE"/>
    <w:rsid w:val="00CD7FE7"/>
    <w:rsid w:val="00CE1B74"/>
    <w:rsid w:val="00CE32F0"/>
    <w:rsid w:val="00D01530"/>
    <w:rsid w:val="00D01B58"/>
    <w:rsid w:val="00D02102"/>
    <w:rsid w:val="00D04C6E"/>
    <w:rsid w:val="00D10B1F"/>
    <w:rsid w:val="00D11961"/>
    <w:rsid w:val="00D16C11"/>
    <w:rsid w:val="00D20E99"/>
    <w:rsid w:val="00D247C6"/>
    <w:rsid w:val="00D31241"/>
    <w:rsid w:val="00D36BCD"/>
    <w:rsid w:val="00D37FE5"/>
    <w:rsid w:val="00D41043"/>
    <w:rsid w:val="00D41E42"/>
    <w:rsid w:val="00D45F55"/>
    <w:rsid w:val="00D473BE"/>
    <w:rsid w:val="00D5003B"/>
    <w:rsid w:val="00D5374E"/>
    <w:rsid w:val="00D53CCF"/>
    <w:rsid w:val="00D611CE"/>
    <w:rsid w:val="00D70D97"/>
    <w:rsid w:val="00D72387"/>
    <w:rsid w:val="00D767D5"/>
    <w:rsid w:val="00D81218"/>
    <w:rsid w:val="00D83660"/>
    <w:rsid w:val="00D87950"/>
    <w:rsid w:val="00D87CD1"/>
    <w:rsid w:val="00D90DD1"/>
    <w:rsid w:val="00DA28DA"/>
    <w:rsid w:val="00DA60A8"/>
    <w:rsid w:val="00DB6DF5"/>
    <w:rsid w:val="00DB7159"/>
    <w:rsid w:val="00DC3926"/>
    <w:rsid w:val="00DD043B"/>
    <w:rsid w:val="00DD22B2"/>
    <w:rsid w:val="00DD22CB"/>
    <w:rsid w:val="00DD7796"/>
    <w:rsid w:val="00E14EEE"/>
    <w:rsid w:val="00E25CD4"/>
    <w:rsid w:val="00E262DE"/>
    <w:rsid w:val="00E3102F"/>
    <w:rsid w:val="00E44049"/>
    <w:rsid w:val="00E47631"/>
    <w:rsid w:val="00E54283"/>
    <w:rsid w:val="00E61328"/>
    <w:rsid w:val="00E756F5"/>
    <w:rsid w:val="00E76BFD"/>
    <w:rsid w:val="00E813AB"/>
    <w:rsid w:val="00E82A7C"/>
    <w:rsid w:val="00E86556"/>
    <w:rsid w:val="00E875DA"/>
    <w:rsid w:val="00E93E27"/>
    <w:rsid w:val="00E97070"/>
    <w:rsid w:val="00E97ECB"/>
    <w:rsid w:val="00EA198F"/>
    <w:rsid w:val="00EA2B30"/>
    <w:rsid w:val="00EA2EF5"/>
    <w:rsid w:val="00EA3F5B"/>
    <w:rsid w:val="00EB3F3D"/>
    <w:rsid w:val="00EB41C9"/>
    <w:rsid w:val="00EC15AE"/>
    <w:rsid w:val="00ED2956"/>
    <w:rsid w:val="00ED739E"/>
    <w:rsid w:val="00EE0C3F"/>
    <w:rsid w:val="00EE3950"/>
    <w:rsid w:val="00EE5612"/>
    <w:rsid w:val="00EF2F4B"/>
    <w:rsid w:val="00F03366"/>
    <w:rsid w:val="00F0400C"/>
    <w:rsid w:val="00F14819"/>
    <w:rsid w:val="00F22E70"/>
    <w:rsid w:val="00F26193"/>
    <w:rsid w:val="00F308A5"/>
    <w:rsid w:val="00F34DE0"/>
    <w:rsid w:val="00F4282D"/>
    <w:rsid w:val="00F45229"/>
    <w:rsid w:val="00F526D3"/>
    <w:rsid w:val="00F55AF8"/>
    <w:rsid w:val="00F71607"/>
    <w:rsid w:val="00F736AD"/>
    <w:rsid w:val="00F74034"/>
    <w:rsid w:val="00F77F5B"/>
    <w:rsid w:val="00F82A5B"/>
    <w:rsid w:val="00F8474D"/>
    <w:rsid w:val="00FA3485"/>
    <w:rsid w:val="00FB1FFC"/>
    <w:rsid w:val="00FB30D1"/>
    <w:rsid w:val="00FB77AE"/>
    <w:rsid w:val="00FD09B6"/>
    <w:rsid w:val="00FD47E3"/>
    <w:rsid w:val="00FD580A"/>
    <w:rsid w:val="00FE3776"/>
    <w:rsid w:val="00FE42DC"/>
    <w:rsid w:val="00FE4564"/>
    <w:rsid w:val="00FF2DFE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981DB-175C-45C1-9230-F60E113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6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6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605"/>
  </w:style>
  <w:style w:type="paragraph" w:styleId="Tekstdymka">
    <w:name w:val="Balloon Text"/>
    <w:basedOn w:val="Normalny"/>
    <w:link w:val="TekstdymkaZnak"/>
    <w:uiPriority w:val="99"/>
    <w:semiHidden/>
    <w:unhideWhenUsed/>
    <w:rsid w:val="00C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hyperlink" Target="http://www.psmb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6A8A-19D1-4D38-B9AC-A6DB1DD2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Jerzy Rosłon</cp:lastModifiedBy>
  <cp:revision>6</cp:revision>
  <cp:lastPrinted>2019-09-26T10:24:00Z</cp:lastPrinted>
  <dcterms:created xsi:type="dcterms:W3CDTF">2019-09-24T08:00:00Z</dcterms:created>
  <dcterms:modified xsi:type="dcterms:W3CDTF">2019-09-30T15:14:00Z</dcterms:modified>
</cp:coreProperties>
</file>